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5E01" w:rsidRDefault="00565E01" w:rsidP="001A088D">
      <w:pPr>
        <w:tabs>
          <w:tab w:val="left" w:pos="851"/>
        </w:tabs>
        <w:spacing w:before="120" w:after="120"/>
        <w:jc w:val="center"/>
        <w:rPr>
          <w:rFonts w:ascii="Arial" w:hAnsi="Arial" w:cs="Arial"/>
          <w:b/>
          <w:bCs/>
          <w:color w:val="000000"/>
        </w:rPr>
      </w:pPr>
      <w:bookmarkStart w:id="0" w:name="_Toc202924884"/>
      <w:bookmarkStart w:id="1" w:name="_Toc202925344"/>
      <w:bookmarkStart w:id="2" w:name="_Toc202856335"/>
    </w:p>
    <w:p w:rsidR="00565E01" w:rsidRDefault="00565E01" w:rsidP="001A088D">
      <w:pPr>
        <w:tabs>
          <w:tab w:val="left" w:pos="851"/>
        </w:tabs>
        <w:spacing w:before="120" w:after="120"/>
        <w:jc w:val="center"/>
        <w:rPr>
          <w:rFonts w:ascii="Arial" w:hAnsi="Arial" w:cs="Arial"/>
          <w:b/>
          <w:bCs/>
          <w:color w:val="000000"/>
        </w:rPr>
      </w:pPr>
    </w:p>
    <w:p w:rsidR="00565E01" w:rsidRDefault="00565E01" w:rsidP="001A088D">
      <w:pPr>
        <w:tabs>
          <w:tab w:val="left" w:pos="851"/>
        </w:tabs>
        <w:spacing w:before="120" w:after="120"/>
        <w:jc w:val="center"/>
        <w:rPr>
          <w:rFonts w:ascii="Arial" w:hAnsi="Arial" w:cs="Arial"/>
          <w:b/>
          <w:bCs/>
          <w:color w:val="000000"/>
        </w:rPr>
      </w:pPr>
    </w:p>
    <w:p w:rsidR="00565E01" w:rsidRDefault="00565E01" w:rsidP="001A088D">
      <w:pPr>
        <w:tabs>
          <w:tab w:val="left" w:pos="851"/>
        </w:tabs>
        <w:spacing w:before="120" w:after="120"/>
        <w:jc w:val="center"/>
        <w:rPr>
          <w:rFonts w:ascii="Arial" w:hAnsi="Arial" w:cs="Arial"/>
          <w:b/>
          <w:bCs/>
          <w:color w:val="000000"/>
        </w:rPr>
      </w:pPr>
    </w:p>
    <w:p w:rsidR="00565E01" w:rsidRDefault="00565E01" w:rsidP="001A088D">
      <w:pPr>
        <w:tabs>
          <w:tab w:val="left" w:pos="851"/>
        </w:tabs>
        <w:spacing w:before="120" w:after="120"/>
        <w:jc w:val="center"/>
        <w:rPr>
          <w:rFonts w:ascii="Arial" w:hAnsi="Arial" w:cs="Arial"/>
          <w:b/>
          <w:bCs/>
          <w:color w:val="000000"/>
        </w:rPr>
      </w:pPr>
    </w:p>
    <w:p w:rsidR="00565E01" w:rsidRDefault="00565E01" w:rsidP="001A088D">
      <w:pPr>
        <w:tabs>
          <w:tab w:val="left" w:pos="851"/>
        </w:tabs>
        <w:spacing w:before="120" w:after="120"/>
        <w:jc w:val="center"/>
        <w:rPr>
          <w:rFonts w:ascii="Arial" w:hAnsi="Arial" w:cs="Arial"/>
          <w:b/>
          <w:bCs/>
          <w:color w:val="000000"/>
        </w:rPr>
      </w:pPr>
    </w:p>
    <w:p w:rsidR="00EC4FE8" w:rsidRDefault="00EC4FE8" w:rsidP="001B7F19">
      <w:pPr>
        <w:pStyle w:val="Nzev"/>
        <w:rPr>
          <w:b/>
          <w:bCs/>
          <w:sz w:val="40"/>
          <w:szCs w:val="40"/>
        </w:rPr>
      </w:pPr>
    </w:p>
    <w:p w:rsidR="00CD1D59" w:rsidRDefault="00CD1D59" w:rsidP="001B7F19">
      <w:pPr>
        <w:pStyle w:val="Nzev"/>
        <w:rPr>
          <w:b/>
          <w:bCs/>
          <w:sz w:val="40"/>
          <w:szCs w:val="40"/>
        </w:rPr>
      </w:pPr>
    </w:p>
    <w:p w:rsidR="00CD1D59" w:rsidRPr="00AF5EEE" w:rsidRDefault="00CD1D59" w:rsidP="001B7F19">
      <w:pPr>
        <w:pStyle w:val="Nzev"/>
        <w:rPr>
          <w:b/>
          <w:bCs/>
          <w:sz w:val="40"/>
          <w:szCs w:val="40"/>
        </w:rPr>
      </w:pPr>
    </w:p>
    <w:p w:rsidR="00BC5154" w:rsidRDefault="00A36765" w:rsidP="009D2CEA">
      <w:pPr>
        <w:pStyle w:val="Nzev"/>
        <w:rPr>
          <w:b/>
          <w:bCs/>
          <w:sz w:val="40"/>
          <w:szCs w:val="40"/>
        </w:rPr>
      </w:pPr>
      <w:r w:rsidRPr="00A36765">
        <w:rPr>
          <w:b/>
          <w:bCs/>
          <w:sz w:val="40"/>
          <w:szCs w:val="40"/>
        </w:rPr>
        <w:t>Bližší specifikace díla</w:t>
      </w:r>
    </w:p>
    <w:p w:rsidR="00BC5154" w:rsidRPr="00AF5EEE" w:rsidRDefault="00BC5154" w:rsidP="009D2CEA">
      <w:pPr>
        <w:pStyle w:val="Nzev"/>
        <w:rPr>
          <w:b/>
          <w:bCs/>
          <w:sz w:val="40"/>
          <w:szCs w:val="40"/>
        </w:rPr>
      </w:pPr>
    </w:p>
    <w:p w:rsidR="00BC5154" w:rsidRDefault="00BC5154" w:rsidP="00BC5154">
      <w:pPr>
        <w:pStyle w:val="Nzev"/>
        <w:ind w:left="360"/>
        <w:rPr>
          <w:b/>
          <w:bCs/>
          <w:sz w:val="40"/>
          <w:szCs w:val="40"/>
        </w:rPr>
      </w:pPr>
      <w:r>
        <w:rPr>
          <w:b/>
          <w:bCs/>
          <w:sz w:val="40"/>
          <w:szCs w:val="40"/>
        </w:rPr>
        <w:t xml:space="preserve">Běžná a havarijní údržba objektů ve správě </w:t>
      </w:r>
    </w:p>
    <w:p w:rsidR="00C85CEE" w:rsidRPr="00AF5EEE" w:rsidRDefault="00BC5154" w:rsidP="00C85CEE">
      <w:pPr>
        <w:pStyle w:val="Nzev"/>
        <w:ind w:left="360"/>
        <w:rPr>
          <w:b/>
          <w:bCs/>
          <w:sz w:val="40"/>
          <w:szCs w:val="40"/>
        </w:rPr>
      </w:pPr>
      <w:r>
        <w:rPr>
          <w:b/>
          <w:bCs/>
          <w:sz w:val="40"/>
          <w:szCs w:val="40"/>
        </w:rPr>
        <w:t>OŘ Plzeň, 20</w:t>
      </w:r>
      <w:r w:rsidR="00341D30">
        <w:rPr>
          <w:b/>
          <w:bCs/>
          <w:sz w:val="40"/>
          <w:szCs w:val="40"/>
        </w:rPr>
        <w:t>20</w:t>
      </w:r>
      <w:r>
        <w:rPr>
          <w:b/>
          <w:bCs/>
          <w:sz w:val="40"/>
          <w:szCs w:val="40"/>
        </w:rPr>
        <w:t xml:space="preserve"> </w:t>
      </w:r>
      <w:r w:rsidR="00C85CEE">
        <w:rPr>
          <w:b/>
          <w:bCs/>
          <w:sz w:val="40"/>
          <w:szCs w:val="40"/>
        </w:rPr>
        <w:t>–</w:t>
      </w:r>
      <w:r>
        <w:rPr>
          <w:b/>
          <w:bCs/>
          <w:sz w:val="40"/>
          <w:szCs w:val="40"/>
        </w:rPr>
        <w:t xml:space="preserve"> 202</w:t>
      </w:r>
      <w:r w:rsidR="00C85CEE">
        <w:rPr>
          <w:b/>
          <w:bCs/>
          <w:sz w:val="40"/>
          <w:szCs w:val="40"/>
        </w:rPr>
        <w:t>1</w:t>
      </w:r>
    </w:p>
    <w:p w:rsidR="007B0AAD" w:rsidRPr="00AF5EEE" w:rsidRDefault="007B0AAD" w:rsidP="001B7F19">
      <w:pPr>
        <w:pStyle w:val="Nzev"/>
        <w:rPr>
          <w:b/>
          <w:bCs/>
          <w:sz w:val="40"/>
          <w:szCs w:val="40"/>
        </w:rPr>
      </w:pPr>
    </w:p>
    <w:p w:rsidR="007B0AAD" w:rsidRPr="00AF5EEE" w:rsidRDefault="007B0AAD" w:rsidP="001B7F19">
      <w:pPr>
        <w:pStyle w:val="Nzev"/>
        <w:rPr>
          <w:b/>
          <w:bCs/>
          <w:sz w:val="40"/>
          <w:szCs w:val="40"/>
        </w:rPr>
      </w:pPr>
    </w:p>
    <w:p w:rsidR="00565E01" w:rsidRDefault="00565E01" w:rsidP="001B7F19">
      <w:pPr>
        <w:pStyle w:val="Nzev"/>
        <w:rPr>
          <w:rFonts w:ascii="CD Fedra Book" w:hAnsi="CD Fedra Book" w:cs="CD Fedra Book"/>
          <w:b/>
          <w:bCs/>
          <w:sz w:val="40"/>
          <w:szCs w:val="40"/>
        </w:rPr>
      </w:pPr>
    </w:p>
    <w:p w:rsidR="00565E01" w:rsidRDefault="00565E01" w:rsidP="001B7F19">
      <w:pPr>
        <w:pStyle w:val="Nzev"/>
        <w:rPr>
          <w:rFonts w:ascii="CD Fedra Book" w:hAnsi="CD Fedra Book" w:cs="CD Fedra Book"/>
          <w:b/>
          <w:bCs/>
          <w:sz w:val="40"/>
          <w:szCs w:val="40"/>
        </w:rPr>
      </w:pPr>
    </w:p>
    <w:p w:rsidR="00565E01" w:rsidRDefault="00565E01" w:rsidP="001B7F19">
      <w:pPr>
        <w:pStyle w:val="Nzev"/>
        <w:rPr>
          <w:rFonts w:ascii="CD Fedra Book" w:hAnsi="CD Fedra Book" w:cs="CD Fedra Book"/>
          <w:b/>
          <w:bCs/>
          <w:sz w:val="40"/>
          <w:szCs w:val="40"/>
        </w:rPr>
      </w:pPr>
    </w:p>
    <w:p w:rsidR="00565E01" w:rsidRDefault="00565E01" w:rsidP="001B7F19">
      <w:pPr>
        <w:pStyle w:val="Nzev"/>
        <w:rPr>
          <w:rFonts w:ascii="CD Fedra Book" w:hAnsi="CD Fedra Book" w:cs="CD Fedra Book"/>
          <w:b/>
          <w:bCs/>
          <w:sz w:val="40"/>
          <w:szCs w:val="40"/>
        </w:rPr>
      </w:pPr>
    </w:p>
    <w:p w:rsidR="00565E01" w:rsidRDefault="00565E01" w:rsidP="001B7F19">
      <w:pPr>
        <w:pStyle w:val="Nzev"/>
        <w:rPr>
          <w:rFonts w:ascii="CD Fedra Book" w:hAnsi="CD Fedra Book" w:cs="CD Fedra Book"/>
          <w:b/>
          <w:bCs/>
          <w:sz w:val="40"/>
          <w:szCs w:val="40"/>
        </w:rPr>
      </w:pPr>
    </w:p>
    <w:p w:rsidR="00565E01" w:rsidRDefault="00565E01" w:rsidP="001B7F19">
      <w:pPr>
        <w:pStyle w:val="Nzev"/>
        <w:rPr>
          <w:rFonts w:ascii="CD Fedra Book" w:hAnsi="CD Fedra Book" w:cs="CD Fedra Book"/>
          <w:b/>
          <w:bCs/>
          <w:sz w:val="40"/>
          <w:szCs w:val="40"/>
        </w:rPr>
      </w:pPr>
    </w:p>
    <w:p w:rsidR="00565E01" w:rsidRDefault="00565E01" w:rsidP="001B7F19">
      <w:pPr>
        <w:pStyle w:val="Nzev"/>
        <w:rPr>
          <w:rFonts w:ascii="CD Fedra Book" w:hAnsi="CD Fedra Book" w:cs="CD Fedra Book"/>
          <w:b/>
          <w:bCs/>
          <w:sz w:val="40"/>
          <w:szCs w:val="40"/>
        </w:rPr>
      </w:pPr>
    </w:p>
    <w:p w:rsidR="00565E01" w:rsidRDefault="00565E01" w:rsidP="001B7F19">
      <w:pPr>
        <w:pStyle w:val="Nzev"/>
        <w:rPr>
          <w:rFonts w:ascii="CD Fedra Book" w:hAnsi="CD Fedra Book" w:cs="CD Fedra Book"/>
          <w:b/>
          <w:bCs/>
          <w:sz w:val="40"/>
          <w:szCs w:val="40"/>
        </w:rPr>
      </w:pPr>
    </w:p>
    <w:p w:rsidR="00565E01" w:rsidRDefault="00565E01" w:rsidP="001B7F19">
      <w:pPr>
        <w:pStyle w:val="Nzev"/>
        <w:rPr>
          <w:rFonts w:ascii="CD Fedra Book" w:hAnsi="CD Fedra Book" w:cs="CD Fedra Book"/>
          <w:b/>
          <w:bCs/>
          <w:sz w:val="40"/>
          <w:szCs w:val="40"/>
        </w:rPr>
      </w:pPr>
    </w:p>
    <w:p w:rsidR="00A36765" w:rsidRDefault="00A36765" w:rsidP="00A36765">
      <w:pPr>
        <w:pStyle w:val="Nzev"/>
        <w:rPr>
          <w:rFonts w:ascii="CD Fedra Book" w:hAnsi="CD Fedra Book" w:cs="CD Fedra Book"/>
          <w:b/>
          <w:bCs/>
          <w:sz w:val="40"/>
          <w:szCs w:val="40"/>
        </w:rPr>
      </w:pPr>
    </w:p>
    <w:p w:rsidR="00A36765" w:rsidRDefault="00A36765" w:rsidP="00A36765">
      <w:pPr>
        <w:pStyle w:val="Nzev"/>
        <w:rPr>
          <w:rFonts w:ascii="CD Fedra Book" w:hAnsi="CD Fedra Book" w:cs="CD Fedra Book"/>
          <w:b/>
          <w:bCs/>
          <w:sz w:val="40"/>
          <w:szCs w:val="40"/>
        </w:rPr>
      </w:pPr>
    </w:p>
    <w:p w:rsidR="00565E01" w:rsidRDefault="00565E01" w:rsidP="001B7F19">
      <w:pPr>
        <w:pStyle w:val="Nzev"/>
        <w:rPr>
          <w:rFonts w:ascii="CD Fedra Book" w:hAnsi="CD Fedra Book" w:cs="CD Fedra Book"/>
          <w:b/>
          <w:bCs/>
          <w:sz w:val="40"/>
          <w:szCs w:val="40"/>
        </w:rPr>
      </w:pPr>
    </w:p>
    <w:p w:rsidR="00565E01" w:rsidRDefault="00565E01" w:rsidP="001B7F19">
      <w:pPr>
        <w:pStyle w:val="Nzev"/>
        <w:rPr>
          <w:rFonts w:ascii="CD Fedra Book" w:hAnsi="CD Fedra Book" w:cs="CD Fedra Book"/>
          <w:b/>
          <w:bCs/>
          <w:sz w:val="40"/>
          <w:szCs w:val="40"/>
        </w:rPr>
      </w:pPr>
    </w:p>
    <w:p w:rsidR="009D2CEA" w:rsidRDefault="009D2CEA" w:rsidP="009D2CEA">
      <w:pPr>
        <w:pStyle w:val="Section"/>
        <w:widowControl/>
        <w:tabs>
          <w:tab w:val="left" w:pos="1276"/>
        </w:tabs>
        <w:spacing w:line="240" w:lineRule="auto"/>
        <w:ind w:left="993"/>
        <w:jc w:val="both"/>
        <w:outlineLvl w:val="0"/>
        <w:rPr>
          <w:caps/>
          <w:color w:val="000000"/>
          <w:sz w:val="24"/>
          <w:szCs w:val="24"/>
        </w:rPr>
      </w:pPr>
      <w:bookmarkStart w:id="3" w:name="_Toc205022602"/>
      <w:bookmarkStart w:id="4" w:name="_Toc215015901"/>
      <w:bookmarkStart w:id="5" w:name="_Toc247599666"/>
      <w:bookmarkStart w:id="6" w:name="_Toc204507095"/>
      <w:bookmarkStart w:id="7" w:name="_Toc204509811"/>
      <w:bookmarkStart w:id="8" w:name="_Toc204587783"/>
      <w:bookmarkStart w:id="9" w:name="_Toc204588112"/>
      <w:bookmarkStart w:id="10" w:name="_Toc204588191"/>
      <w:bookmarkStart w:id="11" w:name="_Toc204588577"/>
      <w:bookmarkStart w:id="12" w:name="_Toc204507099"/>
      <w:bookmarkStart w:id="13" w:name="_Toc204509812"/>
      <w:bookmarkStart w:id="14" w:name="_Toc204587787"/>
      <w:bookmarkStart w:id="15" w:name="_Toc204588116"/>
      <w:bookmarkStart w:id="16" w:name="_Toc204588195"/>
      <w:bookmarkStart w:id="17" w:name="_Toc204588581"/>
      <w:bookmarkStart w:id="18" w:name="_Toc204676375"/>
      <w:bookmarkEnd w:id="0"/>
      <w:bookmarkEnd w:id="1"/>
      <w:bookmarkEnd w:id="2"/>
    </w:p>
    <w:p w:rsidR="00565E01" w:rsidRDefault="0081689B" w:rsidP="0081689B">
      <w:pPr>
        <w:pStyle w:val="Section"/>
        <w:widowControl/>
        <w:tabs>
          <w:tab w:val="left" w:pos="1276"/>
        </w:tabs>
        <w:spacing w:line="240" w:lineRule="auto"/>
        <w:ind w:left="284"/>
        <w:jc w:val="both"/>
        <w:outlineLvl w:val="0"/>
        <w:rPr>
          <w:caps/>
          <w:color w:val="000000"/>
          <w:sz w:val="24"/>
          <w:szCs w:val="24"/>
        </w:rPr>
      </w:pPr>
      <w:r>
        <w:rPr>
          <w:caps/>
          <w:color w:val="000000"/>
          <w:sz w:val="24"/>
          <w:szCs w:val="24"/>
        </w:rPr>
        <w:t>ČÁST a</w:t>
      </w:r>
      <w:r>
        <w:rPr>
          <w:caps/>
          <w:color w:val="000000"/>
          <w:sz w:val="24"/>
          <w:szCs w:val="24"/>
        </w:rPr>
        <w:tab/>
      </w:r>
      <w:r>
        <w:rPr>
          <w:caps/>
          <w:color w:val="000000"/>
          <w:sz w:val="24"/>
          <w:szCs w:val="24"/>
        </w:rPr>
        <w:tab/>
      </w:r>
      <w:r>
        <w:rPr>
          <w:caps/>
          <w:color w:val="000000"/>
          <w:sz w:val="24"/>
          <w:szCs w:val="24"/>
        </w:rPr>
        <w:tab/>
      </w:r>
      <w:proofErr w:type="gramStart"/>
      <w:r w:rsidR="00565E01" w:rsidRPr="00AF5EEE">
        <w:rPr>
          <w:caps/>
          <w:color w:val="000000"/>
          <w:sz w:val="24"/>
          <w:szCs w:val="24"/>
        </w:rPr>
        <w:t>NEMOVITOSTI</w:t>
      </w:r>
      <w:bookmarkEnd w:id="3"/>
      <w:r w:rsidR="00565E01" w:rsidRPr="00AF5EEE">
        <w:rPr>
          <w:caps/>
          <w:color w:val="000000"/>
          <w:sz w:val="24"/>
          <w:szCs w:val="24"/>
        </w:rPr>
        <w:t xml:space="preserve"> </w:t>
      </w:r>
      <w:r w:rsidR="00C20E42">
        <w:rPr>
          <w:caps/>
          <w:color w:val="000000"/>
          <w:sz w:val="24"/>
          <w:szCs w:val="24"/>
        </w:rPr>
        <w:t xml:space="preserve"> </w:t>
      </w:r>
      <w:r w:rsidR="00565E01" w:rsidRPr="00AF5EEE">
        <w:rPr>
          <w:caps/>
          <w:color w:val="000000"/>
          <w:sz w:val="24"/>
          <w:szCs w:val="24"/>
        </w:rPr>
        <w:t xml:space="preserve">a </w:t>
      </w:r>
      <w:bookmarkEnd w:id="4"/>
      <w:r w:rsidR="00565E01" w:rsidRPr="00AF5EEE">
        <w:rPr>
          <w:caps/>
          <w:color w:val="000000"/>
          <w:sz w:val="24"/>
          <w:szCs w:val="24"/>
        </w:rPr>
        <w:t xml:space="preserve"> kategorizace</w:t>
      </w:r>
      <w:proofErr w:type="gramEnd"/>
      <w:r w:rsidR="00565E01" w:rsidRPr="00AF5EEE">
        <w:rPr>
          <w:caps/>
          <w:color w:val="000000"/>
          <w:sz w:val="24"/>
          <w:szCs w:val="24"/>
        </w:rPr>
        <w:t xml:space="preserve"> </w:t>
      </w:r>
      <w:bookmarkEnd w:id="5"/>
      <w:bookmarkEnd w:id="6"/>
      <w:bookmarkEnd w:id="7"/>
      <w:bookmarkEnd w:id="8"/>
      <w:bookmarkEnd w:id="9"/>
      <w:bookmarkEnd w:id="10"/>
      <w:bookmarkEnd w:id="11"/>
      <w:bookmarkEnd w:id="12"/>
      <w:bookmarkEnd w:id="13"/>
      <w:bookmarkEnd w:id="14"/>
      <w:bookmarkEnd w:id="15"/>
      <w:bookmarkEnd w:id="16"/>
      <w:bookmarkEnd w:id="17"/>
      <w:bookmarkEnd w:id="18"/>
    </w:p>
    <w:p w:rsidR="0081689B" w:rsidRPr="00AF5EEE" w:rsidRDefault="0081689B" w:rsidP="0081689B">
      <w:pPr>
        <w:pStyle w:val="Section"/>
        <w:widowControl/>
        <w:tabs>
          <w:tab w:val="left" w:pos="1276"/>
        </w:tabs>
        <w:spacing w:line="240" w:lineRule="auto"/>
        <w:ind w:left="284"/>
        <w:jc w:val="both"/>
        <w:outlineLvl w:val="0"/>
        <w:rPr>
          <w:b w:val="0"/>
          <w:bCs w:val="0"/>
          <w:sz w:val="20"/>
          <w:szCs w:val="20"/>
        </w:rPr>
      </w:pPr>
    </w:p>
    <w:p w:rsidR="00565E01" w:rsidRPr="00AF5EEE" w:rsidRDefault="00565E01" w:rsidP="001B209E">
      <w:pPr>
        <w:ind w:left="360"/>
        <w:jc w:val="both"/>
        <w:rPr>
          <w:rFonts w:ascii="Arial" w:hAnsi="Arial" w:cs="Arial"/>
          <w:b/>
          <w:bCs/>
          <w:sz w:val="20"/>
          <w:szCs w:val="20"/>
        </w:rPr>
      </w:pPr>
      <w:r w:rsidRPr="00AF5EEE">
        <w:rPr>
          <w:rFonts w:ascii="Arial" w:hAnsi="Arial" w:cs="Arial"/>
          <w:b/>
          <w:bCs/>
          <w:sz w:val="20"/>
          <w:szCs w:val="20"/>
        </w:rPr>
        <w:t xml:space="preserve">A1  Seznam nemovitostí </w:t>
      </w:r>
      <w:r w:rsidR="00755D10">
        <w:rPr>
          <w:rFonts w:ascii="Arial" w:hAnsi="Arial" w:cs="Arial"/>
          <w:b/>
          <w:bCs/>
          <w:sz w:val="20"/>
          <w:szCs w:val="20"/>
        </w:rPr>
        <w:t>SŽ</w:t>
      </w:r>
      <w:r w:rsidRPr="00AF5EEE">
        <w:rPr>
          <w:rFonts w:ascii="Arial" w:hAnsi="Arial" w:cs="Arial"/>
          <w:b/>
          <w:bCs/>
          <w:sz w:val="20"/>
          <w:szCs w:val="20"/>
        </w:rPr>
        <w:t>D</w:t>
      </w:r>
      <w:r w:rsidR="00755D10">
        <w:rPr>
          <w:rFonts w:ascii="Arial" w:hAnsi="Arial" w:cs="Arial"/>
          <w:b/>
          <w:bCs/>
          <w:sz w:val="20"/>
          <w:szCs w:val="20"/>
        </w:rPr>
        <w:t>C</w:t>
      </w:r>
      <w:r w:rsidRPr="00AF5EEE">
        <w:rPr>
          <w:rFonts w:ascii="Arial" w:hAnsi="Arial" w:cs="Arial"/>
          <w:b/>
          <w:bCs/>
          <w:sz w:val="20"/>
          <w:szCs w:val="20"/>
        </w:rPr>
        <w:t xml:space="preserve"> pro veřejnou zakázku</w:t>
      </w:r>
    </w:p>
    <w:p w:rsidR="00565E01" w:rsidRPr="00AF5EEE" w:rsidRDefault="00565E01" w:rsidP="000E5A00">
      <w:pPr>
        <w:jc w:val="both"/>
        <w:rPr>
          <w:rFonts w:ascii="Arial" w:hAnsi="Arial" w:cs="Arial"/>
          <w:sz w:val="20"/>
          <w:szCs w:val="20"/>
        </w:rPr>
      </w:pPr>
    </w:p>
    <w:p w:rsidR="00565E01" w:rsidRPr="00AF5EEE" w:rsidRDefault="00565E01" w:rsidP="000E5A00">
      <w:pPr>
        <w:jc w:val="both"/>
        <w:rPr>
          <w:rFonts w:ascii="Arial" w:hAnsi="Arial" w:cs="Arial"/>
          <w:sz w:val="20"/>
          <w:szCs w:val="20"/>
        </w:rPr>
      </w:pPr>
      <w:r w:rsidRPr="00AF5EEE">
        <w:rPr>
          <w:rFonts w:ascii="Arial" w:hAnsi="Arial" w:cs="Arial"/>
          <w:sz w:val="20"/>
          <w:szCs w:val="20"/>
        </w:rPr>
        <w:t>Seznam nemovitostí je</w:t>
      </w:r>
      <w:r w:rsidR="00EE771D">
        <w:rPr>
          <w:rFonts w:ascii="Arial" w:hAnsi="Arial" w:cs="Arial"/>
          <w:sz w:val="20"/>
          <w:szCs w:val="20"/>
        </w:rPr>
        <w:t xml:space="preserve"> v</w:t>
      </w:r>
      <w:r w:rsidR="00CD1D59">
        <w:rPr>
          <w:rFonts w:ascii="Arial" w:hAnsi="Arial" w:cs="Arial"/>
          <w:sz w:val="20"/>
          <w:szCs w:val="20"/>
        </w:rPr>
        <w:t> </w:t>
      </w:r>
      <w:r w:rsidR="00B13C8E">
        <w:rPr>
          <w:rFonts w:ascii="Arial" w:hAnsi="Arial" w:cs="Arial"/>
          <w:sz w:val="20"/>
          <w:szCs w:val="20"/>
        </w:rPr>
        <w:t>P</w:t>
      </w:r>
      <w:r w:rsidR="00CD1D59">
        <w:rPr>
          <w:rFonts w:ascii="Arial" w:hAnsi="Arial" w:cs="Arial"/>
          <w:sz w:val="20"/>
          <w:szCs w:val="20"/>
        </w:rPr>
        <w:t>říloze</w:t>
      </w:r>
      <w:r w:rsidR="00B8086D">
        <w:rPr>
          <w:rFonts w:ascii="Arial" w:hAnsi="Arial" w:cs="Arial"/>
          <w:sz w:val="20"/>
          <w:szCs w:val="20"/>
        </w:rPr>
        <w:t xml:space="preserve"> </w:t>
      </w:r>
      <w:r w:rsidR="004B64AB" w:rsidRPr="00AF5EEE">
        <w:rPr>
          <w:rFonts w:ascii="Arial" w:hAnsi="Arial" w:cs="Arial"/>
          <w:sz w:val="20"/>
          <w:szCs w:val="20"/>
        </w:rPr>
        <w:t>-</w:t>
      </w:r>
      <w:r w:rsidRPr="00AF5EEE">
        <w:rPr>
          <w:rFonts w:ascii="Arial" w:hAnsi="Arial" w:cs="Arial"/>
          <w:sz w:val="20"/>
          <w:szCs w:val="20"/>
        </w:rPr>
        <w:t xml:space="preserve"> </w:t>
      </w:r>
      <w:r w:rsidRPr="00B256BA">
        <w:rPr>
          <w:rFonts w:ascii="Arial" w:hAnsi="Arial" w:cs="Arial"/>
          <w:sz w:val="20"/>
          <w:szCs w:val="20"/>
        </w:rPr>
        <w:t>„</w:t>
      </w:r>
      <w:r w:rsidR="00562529">
        <w:rPr>
          <w:rFonts w:ascii="Arial" w:hAnsi="Arial" w:cs="Arial"/>
          <w:sz w:val="20"/>
          <w:szCs w:val="20"/>
        </w:rPr>
        <w:t xml:space="preserve">Seznam </w:t>
      </w:r>
      <w:r w:rsidR="004B717E">
        <w:rPr>
          <w:rFonts w:ascii="Arial" w:hAnsi="Arial" w:cs="Arial"/>
          <w:sz w:val="20"/>
          <w:szCs w:val="20"/>
        </w:rPr>
        <w:t>objektů</w:t>
      </w:r>
      <w:r w:rsidR="00CD61FC">
        <w:rPr>
          <w:rFonts w:ascii="Arial" w:hAnsi="Arial" w:cs="Arial"/>
          <w:sz w:val="20"/>
          <w:szCs w:val="20"/>
        </w:rPr>
        <w:t xml:space="preserve"> </w:t>
      </w:r>
      <w:r w:rsidR="00F57C38">
        <w:rPr>
          <w:rFonts w:ascii="Arial" w:hAnsi="Arial" w:cs="Arial"/>
          <w:sz w:val="20"/>
          <w:szCs w:val="20"/>
        </w:rPr>
        <w:t>OŘ</w:t>
      </w:r>
      <w:r w:rsidR="0040245C" w:rsidRPr="00B256BA">
        <w:rPr>
          <w:rFonts w:ascii="Arial" w:hAnsi="Arial" w:cs="Arial"/>
          <w:sz w:val="20"/>
          <w:szCs w:val="20"/>
        </w:rPr>
        <w:t>“</w:t>
      </w:r>
      <w:r w:rsidRPr="00AF5EEE">
        <w:rPr>
          <w:rFonts w:ascii="Arial" w:hAnsi="Arial" w:cs="Arial"/>
          <w:color w:val="FF0000"/>
          <w:sz w:val="20"/>
          <w:szCs w:val="20"/>
        </w:rPr>
        <w:t xml:space="preserve"> </w:t>
      </w:r>
      <w:r w:rsidRPr="00AF5EEE">
        <w:rPr>
          <w:rFonts w:ascii="Arial" w:hAnsi="Arial" w:cs="Arial"/>
          <w:sz w:val="20"/>
          <w:szCs w:val="20"/>
        </w:rPr>
        <w:t>těchto T</w:t>
      </w:r>
      <w:r w:rsidR="00742B78" w:rsidRPr="00AF5EEE">
        <w:rPr>
          <w:rFonts w:ascii="Arial" w:hAnsi="Arial" w:cs="Arial"/>
          <w:sz w:val="20"/>
          <w:szCs w:val="20"/>
        </w:rPr>
        <w:t xml:space="preserve">echnických podmínek (TP). </w:t>
      </w:r>
    </w:p>
    <w:p w:rsidR="0081689B" w:rsidRDefault="0081689B" w:rsidP="001B209E">
      <w:pPr>
        <w:ind w:left="360"/>
        <w:jc w:val="both"/>
        <w:rPr>
          <w:rFonts w:ascii="Arial" w:hAnsi="Arial" w:cs="Arial"/>
          <w:b/>
          <w:bCs/>
          <w:sz w:val="20"/>
          <w:szCs w:val="20"/>
        </w:rPr>
      </w:pPr>
    </w:p>
    <w:p w:rsidR="00565E01" w:rsidRPr="00AF5EEE" w:rsidRDefault="00565E01" w:rsidP="001B209E">
      <w:pPr>
        <w:ind w:left="360"/>
        <w:jc w:val="both"/>
        <w:rPr>
          <w:rFonts w:ascii="Arial" w:hAnsi="Arial" w:cs="Arial"/>
          <w:b/>
          <w:bCs/>
          <w:sz w:val="20"/>
          <w:szCs w:val="20"/>
        </w:rPr>
      </w:pPr>
      <w:r w:rsidRPr="00AF5EEE">
        <w:rPr>
          <w:rFonts w:ascii="Arial" w:hAnsi="Arial" w:cs="Arial"/>
          <w:b/>
          <w:bCs/>
          <w:sz w:val="20"/>
          <w:szCs w:val="20"/>
        </w:rPr>
        <w:t xml:space="preserve">A2  Kategorizace budov a požadavků pro zadání </w:t>
      </w:r>
      <w:r w:rsidR="0040245C">
        <w:rPr>
          <w:rFonts w:ascii="Arial" w:hAnsi="Arial" w:cs="Arial"/>
          <w:b/>
          <w:bCs/>
          <w:sz w:val="20"/>
          <w:szCs w:val="20"/>
        </w:rPr>
        <w:t xml:space="preserve">Stavební </w:t>
      </w:r>
      <w:r w:rsidRPr="00AF5EEE">
        <w:rPr>
          <w:rFonts w:ascii="Arial" w:hAnsi="Arial" w:cs="Arial"/>
          <w:b/>
          <w:bCs/>
          <w:sz w:val="20"/>
          <w:szCs w:val="20"/>
        </w:rPr>
        <w:t xml:space="preserve">údržby </w:t>
      </w:r>
      <w:r w:rsidR="00FF1B5B">
        <w:rPr>
          <w:rFonts w:ascii="Arial" w:hAnsi="Arial" w:cs="Arial"/>
          <w:b/>
          <w:bCs/>
          <w:sz w:val="20"/>
          <w:szCs w:val="20"/>
        </w:rPr>
        <w:t>objektů</w:t>
      </w:r>
    </w:p>
    <w:p w:rsidR="00565E01" w:rsidRPr="00AF5EEE" w:rsidRDefault="00565E01" w:rsidP="004B4ECA">
      <w:pPr>
        <w:jc w:val="both"/>
        <w:rPr>
          <w:rFonts w:ascii="Arial" w:hAnsi="Arial" w:cs="Arial"/>
          <w:b/>
          <w:bCs/>
          <w:sz w:val="20"/>
          <w:szCs w:val="20"/>
        </w:rPr>
      </w:pPr>
    </w:p>
    <w:p w:rsidR="00565E01" w:rsidRPr="00AF5EEE" w:rsidRDefault="00565E01" w:rsidP="00742B78">
      <w:pPr>
        <w:jc w:val="both"/>
        <w:rPr>
          <w:rFonts w:ascii="Arial" w:hAnsi="Arial" w:cs="Arial"/>
          <w:sz w:val="20"/>
          <w:szCs w:val="20"/>
        </w:rPr>
      </w:pPr>
      <w:r w:rsidRPr="00AF5EEE">
        <w:rPr>
          <w:rFonts w:ascii="Arial" w:hAnsi="Arial" w:cs="Arial"/>
          <w:sz w:val="20"/>
          <w:szCs w:val="20"/>
        </w:rPr>
        <w:t xml:space="preserve">Pro údržbu jsou budovy a požadavky rozděleny </w:t>
      </w:r>
      <w:r w:rsidR="00962AD4">
        <w:rPr>
          <w:rFonts w:ascii="Arial" w:hAnsi="Arial" w:cs="Arial"/>
          <w:sz w:val="20"/>
          <w:szCs w:val="20"/>
        </w:rPr>
        <w:t xml:space="preserve">pro účel této smlouvy </w:t>
      </w:r>
      <w:r w:rsidRPr="00AF5EEE">
        <w:rPr>
          <w:rFonts w:ascii="Arial" w:hAnsi="Arial" w:cs="Arial"/>
          <w:sz w:val="20"/>
          <w:szCs w:val="20"/>
        </w:rPr>
        <w:t xml:space="preserve">do následujících kategorií: </w:t>
      </w:r>
    </w:p>
    <w:p w:rsidR="00565E01" w:rsidRPr="00AF5EEE" w:rsidRDefault="00565E01" w:rsidP="00C3098E">
      <w:pPr>
        <w:ind w:right="-144"/>
        <w:jc w:val="both"/>
        <w:rPr>
          <w:rFonts w:ascii="Arial" w:hAnsi="Arial" w:cs="Arial"/>
          <w:b/>
          <w:bCs/>
          <w:sz w:val="16"/>
          <w:szCs w:val="16"/>
        </w:rPr>
      </w:pPr>
    </w:p>
    <w:tbl>
      <w:tblPr>
        <w:tblW w:w="9513" w:type="dxa"/>
        <w:tblInd w:w="93" w:type="dxa"/>
        <w:tblLook w:val="0000" w:firstRow="0" w:lastRow="0" w:firstColumn="0" w:lastColumn="0" w:noHBand="0" w:noVBand="0"/>
      </w:tblPr>
      <w:tblGrid>
        <w:gridCol w:w="1575"/>
        <w:gridCol w:w="7938"/>
      </w:tblGrid>
      <w:tr w:rsidR="00565E01" w:rsidRPr="00AF5EEE">
        <w:trPr>
          <w:trHeight w:val="951"/>
        </w:trPr>
        <w:tc>
          <w:tcPr>
            <w:tcW w:w="1575" w:type="dxa"/>
            <w:tcBorders>
              <w:top w:val="single" w:sz="4" w:space="0" w:color="auto"/>
              <w:left w:val="single" w:sz="4" w:space="0" w:color="auto"/>
              <w:bottom w:val="single" w:sz="4" w:space="0" w:color="auto"/>
              <w:right w:val="single" w:sz="4" w:space="0" w:color="auto"/>
            </w:tcBorders>
            <w:shd w:val="clear" w:color="auto" w:fill="E6E9EE"/>
            <w:noWrap/>
            <w:vAlign w:val="center"/>
          </w:tcPr>
          <w:p w:rsidR="00565E01" w:rsidRPr="00AF5EEE" w:rsidRDefault="00565E01" w:rsidP="00031E84">
            <w:pPr>
              <w:jc w:val="center"/>
              <w:rPr>
                <w:rFonts w:ascii="Arial" w:hAnsi="Arial" w:cs="Arial"/>
                <w:b/>
                <w:bCs/>
                <w:sz w:val="20"/>
                <w:szCs w:val="20"/>
              </w:rPr>
            </w:pPr>
            <w:r w:rsidRPr="00AF5EEE">
              <w:rPr>
                <w:rFonts w:ascii="Arial" w:hAnsi="Arial" w:cs="Arial"/>
                <w:b/>
                <w:bCs/>
                <w:sz w:val="20"/>
                <w:szCs w:val="20"/>
              </w:rPr>
              <w:t>Kategorie objektu</w:t>
            </w:r>
          </w:p>
        </w:tc>
        <w:tc>
          <w:tcPr>
            <w:tcW w:w="7938" w:type="dxa"/>
            <w:tcBorders>
              <w:top w:val="single" w:sz="4" w:space="0" w:color="auto"/>
              <w:left w:val="nil"/>
              <w:bottom w:val="single" w:sz="4" w:space="0" w:color="auto"/>
              <w:right w:val="single" w:sz="4" w:space="0" w:color="auto"/>
            </w:tcBorders>
            <w:shd w:val="clear" w:color="auto" w:fill="E6E9EE"/>
            <w:noWrap/>
            <w:vAlign w:val="center"/>
          </w:tcPr>
          <w:p w:rsidR="00565E01" w:rsidRPr="00AF5EEE" w:rsidRDefault="00565E01" w:rsidP="006A33A5">
            <w:pPr>
              <w:rPr>
                <w:rFonts w:ascii="Arial" w:hAnsi="Arial" w:cs="Arial"/>
                <w:b/>
                <w:bCs/>
                <w:sz w:val="20"/>
                <w:szCs w:val="20"/>
              </w:rPr>
            </w:pPr>
          </w:p>
        </w:tc>
      </w:tr>
      <w:tr w:rsidR="00565E01" w:rsidRPr="00AF5EEE">
        <w:trPr>
          <w:trHeight w:val="658"/>
        </w:trPr>
        <w:tc>
          <w:tcPr>
            <w:tcW w:w="1575" w:type="dxa"/>
            <w:tcBorders>
              <w:top w:val="nil"/>
              <w:left w:val="single" w:sz="4" w:space="0" w:color="auto"/>
              <w:bottom w:val="single" w:sz="4" w:space="0" w:color="auto"/>
              <w:right w:val="single" w:sz="4" w:space="0" w:color="auto"/>
            </w:tcBorders>
            <w:noWrap/>
            <w:vAlign w:val="center"/>
          </w:tcPr>
          <w:p w:rsidR="00565E01" w:rsidRPr="00AF5EEE" w:rsidRDefault="00565E01" w:rsidP="004B2B74">
            <w:pPr>
              <w:tabs>
                <w:tab w:val="left" w:pos="287"/>
              </w:tabs>
              <w:jc w:val="center"/>
              <w:rPr>
                <w:rFonts w:ascii="Arial" w:hAnsi="Arial" w:cs="Arial"/>
                <w:b/>
                <w:bCs/>
                <w:sz w:val="20"/>
                <w:szCs w:val="20"/>
              </w:rPr>
            </w:pPr>
            <w:r w:rsidRPr="00AF5EEE">
              <w:rPr>
                <w:rFonts w:ascii="Arial" w:hAnsi="Arial" w:cs="Arial"/>
                <w:b/>
                <w:bCs/>
                <w:sz w:val="20"/>
                <w:szCs w:val="20"/>
              </w:rPr>
              <w:t>A</w:t>
            </w:r>
          </w:p>
        </w:tc>
        <w:tc>
          <w:tcPr>
            <w:tcW w:w="7938" w:type="dxa"/>
            <w:tcBorders>
              <w:top w:val="nil"/>
              <w:left w:val="nil"/>
              <w:bottom w:val="single" w:sz="4" w:space="0" w:color="auto"/>
              <w:right w:val="single" w:sz="4" w:space="0" w:color="auto"/>
            </w:tcBorders>
            <w:vAlign w:val="center"/>
          </w:tcPr>
          <w:p w:rsidR="00565E01" w:rsidRPr="00AF5EEE" w:rsidRDefault="00565E01" w:rsidP="006A33A5">
            <w:pPr>
              <w:ind w:left="50" w:hanging="50"/>
              <w:rPr>
                <w:rFonts w:ascii="Arial" w:hAnsi="Arial" w:cs="Arial"/>
                <w:b/>
                <w:bCs/>
                <w:sz w:val="20"/>
                <w:szCs w:val="20"/>
              </w:rPr>
            </w:pPr>
          </w:p>
          <w:p w:rsidR="00565E01" w:rsidRPr="00AF5EEE" w:rsidRDefault="00565E01" w:rsidP="00732359">
            <w:pPr>
              <w:rPr>
                <w:rFonts w:ascii="Arial" w:hAnsi="Arial" w:cs="Arial"/>
                <w:sz w:val="20"/>
                <w:szCs w:val="20"/>
              </w:rPr>
            </w:pPr>
            <w:r w:rsidRPr="00AF5EEE">
              <w:rPr>
                <w:rFonts w:ascii="Arial" w:hAnsi="Arial" w:cs="Arial"/>
                <w:sz w:val="20"/>
                <w:szCs w:val="20"/>
              </w:rPr>
              <w:t>objekty mimořádné důležitosti, velké objekty</w:t>
            </w:r>
          </w:p>
          <w:p w:rsidR="00565E01" w:rsidRPr="00AF5EEE" w:rsidRDefault="00565E01" w:rsidP="006A33A5">
            <w:pPr>
              <w:rPr>
                <w:rFonts w:ascii="Arial" w:hAnsi="Arial" w:cs="Arial"/>
                <w:b/>
                <w:bCs/>
                <w:sz w:val="20"/>
                <w:szCs w:val="20"/>
              </w:rPr>
            </w:pPr>
          </w:p>
        </w:tc>
      </w:tr>
      <w:tr w:rsidR="00565E01" w:rsidRPr="00AF5EEE">
        <w:trPr>
          <w:trHeight w:val="613"/>
        </w:trPr>
        <w:tc>
          <w:tcPr>
            <w:tcW w:w="1575" w:type="dxa"/>
            <w:tcBorders>
              <w:top w:val="nil"/>
              <w:left w:val="single" w:sz="4" w:space="0" w:color="auto"/>
              <w:bottom w:val="single" w:sz="4" w:space="0" w:color="auto"/>
              <w:right w:val="single" w:sz="4" w:space="0" w:color="auto"/>
            </w:tcBorders>
            <w:noWrap/>
            <w:vAlign w:val="center"/>
          </w:tcPr>
          <w:p w:rsidR="00565E01" w:rsidRPr="00AF5EEE" w:rsidRDefault="00565E01" w:rsidP="004B2B74">
            <w:pPr>
              <w:tabs>
                <w:tab w:val="left" w:pos="287"/>
              </w:tabs>
              <w:jc w:val="center"/>
              <w:rPr>
                <w:rFonts w:ascii="Arial" w:hAnsi="Arial" w:cs="Arial"/>
                <w:b/>
                <w:bCs/>
                <w:sz w:val="20"/>
                <w:szCs w:val="20"/>
              </w:rPr>
            </w:pPr>
            <w:r w:rsidRPr="00AF5EEE">
              <w:rPr>
                <w:rFonts w:ascii="Arial" w:hAnsi="Arial" w:cs="Arial"/>
                <w:b/>
                <w:bCs/>
                <w:sz w:val="20"/>
                <w:szCs w:val="20"/>
              </w:rPr>
              <w:t>B</w:t>
            </w:r>
          </w:p>
        </w:tc>
        <w:tc>
          <w:tcPr>
            <w:tcW w:w="7938" w:type="dxa"/>
            <w:tcBorders>
              <w:top w:val="nil"/>
              <w:left w:val="nil"/>
              <w:bottom w:val="single" w:sz="4" w:space="0" w:color="auto"/>
              <w:right w:val="single" w:sz="4" w:space="0" w:color="auto"/>
            </w:tcBorders>
            <w:vAlign w:val="center"/>
          </w:tcPr>
          <w:p w:rsidR="00565E01" w:rsidRPr="00AF5EEE" w:rsidRDefault="00565E01" w:rsidP="006A33A5">
            <w:pPr>
              <w:rPr>
                <w:rFonts w:ascii="Arial" w:hAnsi="Arial" w:cs="Arial"/>
                <w:b/>
                <w:bCs/>
                <w:sz w:val="20"/>
                <w:szCs w:val="20"/>
              </w:rPr>
            </w:pPr>
          </w:p>
          <w:p w:rsidR="00565E01" w:rsidRPr="00AF5EEE" w:rsidRDefault="00565E01" w:rsidP="00732359">
            <w:pPr>
              <w:rPr>
                <w:rFonts w:ascii="Arial" w:hAnsi="Arial" w:cs="Arial"/>
                <w:sz w:val="20"/>
                <w:szCs w:val="20"/>
              </w:rPr>
            </w:pPr>
            <w:r w:rsidRPr="00AF5EEE">
              <w:rPr>
                <w:rFonts w:ascii="Arial" w:hAnsi="Arial" w:cs="Arial"/>
                <w:sz w:val="20"/>
                <w:szCs w:val="20"/>
              </w:rPr>
              <w:t>nádraží s objekty značné důležitosti</w:t>
            </w:r>
          </w:p>
          <w:p w:rsidR="00565E01" w:rsidRPr="00AF5EEE" w:rsidRDefault="00565E01" w:rsidP="006A33A5">
            <w:pPr>
              <w:rPr>
                <w:rFonts w:ascii="Arial" w:hAnsi="Arial" w:cs="Arial"/>
                <w:b/>
                <w:bCs/>
                <w:sz w:val="20"/>
                <w:szCs w:val="20"/>
              </w:rPr>
            </w:pPr>
          </w:p>
        </w:tc>
      </w:tr>
      <w:tr w:rsidR="00565E01" w:rsidRPr="00AF5EEE">
        <w:trPr>
          <w:trHeight w:val="580"/>
        </w:trPr>
        <w:tc>
          <w:tcPr>
            <w:tcW w:w="1575" w:type="dxa"/>
            <w:tcBorders>
              <w:top w:val="nil"/>
              <w:left w:val="single" w:sz="4" w:space="0" w:color="auto"/>
              <w:bottom w:val="single" w:sz="4" w:space="0" w:color="auto"/>
              <w:right w:val="single" w:sz="4" w:space="0" w:color="auto"/>
            </w:tcBorders>
            <w:noWrap/>
            <w:vAlign w:val="center"/>
          </w:tcPr>
          <w:p w:rsidR="00565E01" w:rsidRPr="00AF5EEE" w:rsidRDefault="00565E01" w:rsidP="004B2B74">
            <w:pPr>
              <w:tabs>
                <w:tab w:val="left" w:pos="287"/>
              </w:tabs>
              <w:jc w:val="center"/>
              <w:rPr>
                <w:rFonts w:ascii="Arial" w:hAnsi="Arial" w:cs="Arial"/>
                <w:b/>
                <w:bCs/>
                <w:sz w:val="20"/>
                <w:szCs w:val="20"/>
              </w:rPr>
            </w:pPr>
            <w:r w:rsidRPr="00AF5EEE">
              <w:rPr>
                <w:rFonts w:ascii="Arial" w:hAnsi="Arial" w:cs="Arial"/>
                <w:b/>
                <w:bCs/>
                <w:sz w:val="20"/>
                <w:szCs w:val="20"/>
              </w:rPr>
              <w:t>C</w:t>
            </w:r>
          </w:p>
        </w:tc>
        <w:tc>
          <w:tcPr>
            <w:tcW w:w="7938" w:type="dxa"/>
            <w:tcBorders>
              <w:top w:val="nil"/>
              <w:left w:val="nil"/>
              <w:bottom w:val="single" w:sz="4" w:space="0" w:color="auto"/>
              <w:right w:val="single" w:sz="4" w:space="0" w:color="auto"/>
            </w:tcBorders>
            <w:vAlign w:val="center"/>
          </w:tcPr>
          <w:p w:rsidR="00565E01" w:rsidRPr="00AF5EEE" w:rsidRDefault="00565E01" w:rsidP="006A33A5">
            <w:pPr>
              <w:rPr>
                <w:rFonts w:ascii="Arial" w:hAnsi="Arial" w:cs="Arial"/>
                <w:sz w:val="20"/>
                <w:szCs w:val="20"/>
              </w:rPr>
            </w:pPr>
          </w:p>
          <w:p w:rsidR="00565E01" w:rsidRPr="00AF5EEE" w:rsidRDefault="00565E01" w:rsidP="006A33A5">
            <w:pPr>
              <w:rPr>
                <w:rFonts w:ascii="Arial" w:hAnsi="Arial" w:cs="Arial"/>
                <w:sz w:val="20"/>
                <w:szCs w:val="20"/>
              </w:rPr>
            </w:pPr>
            <w:r w:rsidRPr="00AF5EEE">
              <w:rPr>
                <w:rFonts w:ascii="Arial" w:hAnsi="Arial" w:cs="Arial"/>
                <w:sz w:val="20"/>
                <w:szCs w:val="20"/>
              </w:rPr>
              <w:t>velká nádraží s velkou koncentrací zaměstnanců a technologií</w:t>
            </w:r>
          </w:p>
          <w:p w:rsidR="00565E01" w:rsidRPr="00AF5EEE" w:rsidRDefault="00565E01" w:rsidP="006A33A5">
            <w:pPr>
              <w:rPr>
                <w:rFonts w:ascii="Arial" w:hAnsi="Arial" w:cs="Arial"/>
                <w:b/>
                <w:bCs/>
                <w:sz w:val="20"/>
                <w:szCs w:val="20"/>
              </w:rPr>
            </w:pPr>
          </w:p>
        </w:tc>
      </w:tr>
      <w:tr w:rsidR="00565E01" w:rsidRPr="00AF5EEE">
        <w:trPr>
          <w:trHeight w:val="580"/>
        </w:trPr>
        <w:tc>
          <w:tcPr>
            <w:tcW w:w="1575" w:type="dxa"/>
            <w:tcBorders>
              <w:top w:val="nil"/>
              <w:left w:val="single" w:sz="4" w:space="0" w:color="auto"/>
              <w:bottom w:val="single" w:sz="4" w:space="0" w:color="auto"/>
              <w:right w:val="single" w:sz="4" w:space="0" w:color="auto"/>
            </w:tcBorders>
            <w:noWrap/>
            <w:vAlign w:val="center"/>
          </w:tcPr>
          <w:p w:rsidR="00565E01" w:rsidRPr="00AF5EEE" w:rsidRDefault="00565E01" w:rsidP="004B2B74">
            <w:pPr>
              <w:tabs>
                <w:tab w:val="left" w:pos="287"/>
              </w:tabs>
              <w:jc w:val="center"/>
              <w:rPr>
                <w:rFonts w:ascii="Arial" w:hAnsi="Arial" w:cs="Arial"/>
                <w:b/>
                <w:bCs/>
                <w:sz w:val="20"/>
                <w:szCs w:val="20"/>
              </w:rPr>
            </w:pPr>
            <w:r w:rsidRPr="00AF5EEE">
              <w:rPr>
                <w:rFonts w:ascii="Arial" w:hAnsi="Arial" w:cs="Arial"/>
                <w:b/>
                <w:bCs/>
                <w:sz w:val="20"/>
                <w:szCs w:val="20"/>
              </w:rPr>
              <w:t>D</w:t>
            </w:r>
          </w:p>
        </w:tc>
        <w:tc>
          <w:tcPr>
            <w:tcW w:w="7938" w:type="dxa"/>
            <w:tcBorders>
              <w:top w:val="nil"/>
              <w:left w:val="nil"/>
              <w:bottom w:val="single" w:sz="4" w:space="0" w:color="auto"/>
              <w:right w:val="single" w:sz="4" w:space="0" w:color="auto"/>
            </w:tcBorders>
            <w:vAlign w:val="center"/>
          </w:tcPr>
          <w:p w:rsidR="00565E01" w:rsidRPr="00AF5EEE" w:rsidRDefault="00565E01" w:rsidP="006A33A5">
            <w:pPr>
              <w:rPr>
                <w:rFonts w:ascii="Arial" w:hAnsi="Arial" w:cs="Arial"/>
                <w:sz w:val="20"/>
                <w:szCs w:val="20"/>
              </w:rPr>
            </w:pPr>
          </w:p>
          <w:p w:rsidR="00565E01" w:rsidRPr="00B61805" w:rsidRDefault="00565E01" w:rsidP="006A33A5">
            <w:pPr>
              <w:rPr>
                <w:rFonts w:ascii="Arial" w:hAnsi="Arial" w:cs="Arial"/>
                <w:sz w:val="20"/>
                <w:szCs w:val="20"/>
              </w:rPr>
            </w:pPr>
            <w:r w:rsidRPr="00AF5EEE">
              <w:rPr>
                <w:rFonts w:ascii="Arial" w:hAnsi="Arial" w:cs="Arial"/>
                <w:sz w:val="20"/>
                <w:szCs w:val="20"/>
              </w:rPr>
              <w:t xml:space="preserve">menší nádraží s přítomností zaměstnanců </w:t>
            </w:r>
            <w:r w:rsidR="003E434C" w:rsidRPr="00B61805">
              <w:rPr>
                <w:rFonts w:ascii="Arial" w:hAnsi="Arial" w:cs="Arial"/>
                <w:sz w:val="20"/>
                <w:szCs w:val="20"/>
              </w:rPr>
              <w:t>SŽDC (ČD)</w:t>
            </w:r>
          </w:p>
          <w:p w:rsidR="00565E01" w:rsidRPr="00AF5EEE" w:rsidRDefault="00565E01" w:rsidP="006A33A5">
            <w:pPr>
              <w:rPr>
                <w:rFonts w:ascii="Arial" w:hAnsi="Arial" w:cs="Arial"/>
                <w:b/>
                <w:bCs/>
                <w:sz w:val="20"/>
                <w:szCs w:val="20"/>
              </w:rPr>
            </w:pPr>
          </w:p>
        </w:tc>
      </w:tr>
      <w:tr w:rsidR="00565E01" w:rsidRPr="00AF5EEE" w:rsidTr="00031E84">
        <w:trPr>
          <w:trHeight w:val="580"/>
        </w:trPr>
        <w:tc>
          <w:tcPr>
            <w:tcW w:w="1575" w:type="dxa"/>
            <w:tcBorders>
              <w:top w:val="nil"/>
              <w:left w:val="single" w:sz="4" w:space="0" w:color="auto"/>
              <w:bottom w:val="single" w:sz="4" w:space="0" w:color="auto"/>
              <w:right w:val="single" w:sz="4" w:space="0" w:color="auto"/>
            </w:tcBorders>
            <w:noWrap/>
            <w:vAlign w:val="center"/>
          </w:tcPr>
          <w:p w:rsidR="00565E01" w:rsidRPr="00AF5EEE" w:rsidRDefault="00565E01" w:rsidP="004B2B74">
            <w:pPr>
              <w:tabs>
                <w:tab w:val="left" w:pos="287"/>
              </w:tabs>
              <w:jc w:val="center"/>
              <w:rPr>
                <w:rFonts w:ascii="Arial" w:hAnsi="Arial" w:cs="Arial"/>
                <w:b/>
                <w:bCs/>
                <w:sz w:val="20"/>
                <w:szCs w:val="20"/>
              </w:rPr>
            </w:pPr>
            <w:r w:rsidRPr="00AF5EEE">
              <w:rPr>
                <w:rFonts w:ascii="Arial" w:hAnsi="Arial" w:cs="Arial"/>
                <w:b/>
                <w:bCs/>
                <w:sz w:val="20"/>
                <w:szCs w:val="20"/>
              </w:rPr>
              <w:t>E</w:t>
            </w:r>
          </w:p>
        </w:tc>
        <w:tc>
          <w:tcPr>
            <w:tcW w:w="7938" w:type="dxa"/>
            <w:tcBorders>
              <w:top w:val="nil"/>
              <w:left w:val="nil"/>
              <w:bottom w:val="single" w:sz="4" w:space="0" w:color="auto"/>
              <w:right w:val="single" w:sz="4" w:space="0" w:color="auto"/>
            </w:tcBorders>
            <w:vAlign w:val="center"/>
          </w:tcPr>
          <w:p w:rsidR="00565E01" w:rsidRPr="00AF5EEE" w:rsidRDefault="00565E01" w:rsidP="00732359">
            <w:pPr>
              <w:rPr>
                <w:rFonts w:ascii="Arial" w:hAnsi="Arial" w:cs="Arial"/>
                <w:sz w:val="20"/>
                <w:szCs w:val="20"/>
              </w:rPr>
            </w:pPr>
          </w:p>
          <w:p w:rsidR="00565E01" w:rsidRPr="00AF5EEE" w:rsidRDefault="00565E01" w:rsidP="004B2B74">
            <w:pPr>
              <w:rPr>
                <w:rFonts w:ascii="Arial" w:hAnsi="Arial" w:cs="Arial"/>
                <w:sz w:val="20"/>
                <w:szCs w:val="20"/>
              </w:rPr>
            </w:pPr>
            <w:r w:rsidRPr="00AF5EEE">
              <w:rPr>
                <w:rFonts w:ascii="Arial" w:hAnsi="Arial" w:cs="Arial"/>
                <w:sz w:val="20"/>
                <w:szCs w:val="20"/>
              </w:rPr>
              <w:t>malá nádraží</w:t>
            </w:r>
          </w:p>
          <w:p w:rsidR="00565E01" w:rsidRPr="00AF5EEE" w:rsidRDefault="00565E01" w:rsidP="004B2B74">
            <w:pPr>
              <w:rPr>
                <w:rFonts w:ascii="Arial" w:hAnsi="Arial" w:cs="Arial"/>
                <w:b/>
                <w:bCs/>
                <w:sz w:val="20"/>
                <w:szCs w:val="20"/>
              </w:rPr>
            </w:pPr>
          </w:p>
        </w:tc>
      </w:tr>
      <w:tr w:rsidR="00565E01" w:rsidRPr="00AF5EEE" w:rsidTr="00031E84">
        <w:trPr>
          <w:trHeight w:val="688"/>
        </w:trPr>
        <w:tc>
          <w:tcPr>
            <w:tcW w:w="1575" w:type="dxa"/>
            <w:tcBorders>
              <w:top w:val="single" w:sz="4" w:space="0" w:color="auto"/>
              <w:left w:val="single" w:sz="4" w:space="0" w:color="auto"/>
              <w:bottom w:val="single" w:sz="4" w:space="0" w:color="auto"/>
              <w:right w:val="single" w:sz="4" w:space="0" w:color="auto"/>
            </w:tcBorders>
            <w:noWrap/>
            <w:vAlign w:val="center"/>
          </w:tcPr>
          <w:p w:rsidR="00565E01" w:rsidRPr="00AF5EEE" w:rsidRDefault="00565E01" w:rsidP="004B2B74">
            <w:pPr>
              <w:tabs>
                <w:tab w:val="left" w:pos="287"/>
              </w:tabs>
              <w:jc w:val="center"/>
              <w:rPr>
                <w:rFonts w:ascii="Arial" w:hAnsi="Arial" w:cs="Arial"/>
                <w:b/>
                <w:bCs/>
                <w:sz w:val="20"/>
                <w:szCs w:val="20"/>
              </w:rPr>
            </w:pPr>
            <w:r w:rsidRPr="00AF5EEE">
              <w:rPr>
                <w:rFonts w:ascii="Arial" w:hAnsi="Arial" w:cs="Arial"/>
                <w:b/>
                <w:bCs/>
                <w:sz w:val="20"/>
                <w:szCs w:val="20"/>
              </w:rPr>
              <w:t>F</w:t>
            </w:r>
          </w:p>
        </w:tc>
        <w:tc>
          <w:tcPr>
            <w:tcW w:w="7938" w:type="dxa"/>
            <w:tcBorders>
              <w:top w:val="single" w:sz="4" w:space="0" w:color="auto"/>
              <w:left w:val="nil"/>
              <w:bottom w:val="single" w:sz="4" w:space="0" w:color="auto"/>
              <w:right w:val="single" w:sz="4" w:space="0" w:color="auto"/>
            </w:tcBorders>
            <w:vAlign w:val="center"/>
          </w:tcPr>
          <w:p w:rsidR="00565E01" w:rsidRPr="00AF5EEE" w:rsidRDefault="00C85CEE" w:rsidP="004B2B74">
            <w:pPr>
              <w:rPr>
                <w:rFonts w:ascii="Arial" w:hAnsi="Arial" w:cs="Arial"/>
                <w:b/>
                <w:bCs/>
                <w:sz w:val="20"/>
                <w:szCs w:val="20"/>
              </w:rPr>
            </w:pPr>
            <w:r>
              <w:rPr>
                <w:rFonts w:ascii="Verdana" w:hAnsi="Verdana"/>
                <w:sz w:val="20"/>
                <w:szCs w:val="20"/>
              </w:rPr>
              <w:t xml:space="preserve">provozní objekty </w:t>
            </w:r>
          </w:p>
        </w:tc>
      </w:tr>
      <w:tr w:rsidR="00031E84" w:rsidRPr="00AF5EEE" w:rsidTr="00031E84">
        <w:trPr>
          <w:trHeight w:val="688"/>
        </w:trPr>
        <w:tc>
          <w:tcPr>
            <w:tcW w:w="1575" w:type="dxa"/>
            <w:tcBorders>
              <w:top w:val="single" w:sz="4" w:space="0" w:color="auto"/>
              <w:left w:val="single" w:sz="4" w:space="0" w:color="auto"/>
              <w:bottom w:val="single" w:sz="4" w:space="0" w:color="auto"/>
              <w:right w:val="single" w:sz="4" w:space="0" w:color="auto"/>
            </w:tcBorders>
            <w:noWrap/>
            <w:vAlign w:val="center"/>
          </w:tcPr>
          <w:p w:rsidR="00031E84" w:rsidRDefault="00031E84">
            <w:pPr>
              <w:jc w:val="center"/>
              <w:rPr>
                <w:rFonts w:ascii="Verdana" w:hAnsi="Verdana"/>
                <w:b/>
                <w:bCs/>
                <w:sz w:val="20"/>
                <w:szCs w:val="20"/>
              </w:rPr>
            </w:pPr>
            <w:r>
              <w:rPr>
                <w:rFonts w:ascii="Verdana" w:hAnsi="Verdana"/>
                <w:b/>
                <w:bCs/>
                <w:sz w:val="20"/>
                <w:szCs w:val="20"/>
              </w:rPr>
              <w:t>G</w:t>
            </w:r>
          </w:p>
        </w:tc>
        <w:tc>
          <w:tcPr>
            <w:tcW w:w="7938" w:type="dxa"/>
            <w:tcBorders>
              <w:top w:val="single" w:sz="4" w:space="0" w:color="auto"/>
              <w:left w:val="nil"/>
              <w:bottom w:val="single" w:sz="4" w:space="0" w:color="auto"/>
              <w:right w:val="single" w:sz="4" w:space="0" w:color="auto"/>
            </w:tcBorders>
            <w:vAlign w:val="center"/>
          </w:tcPr>
          <w:p w:rsidR="00031E84" w:rsidRDefault="00031E84">
            <w:pPr>
              <w:rPr>
                <w:rFonts w:ascii="Verdana" w:hAnsi="Verdana"/>
                <w:sz w:val="20"/>
                <w:szCs w:val="20"/>
              </w:rPr>
            </w:pPr>
            <w:r>
              <w:rPr>
                <w:rFonts w:ascii="Verdana" w:hAnsi="Verdana"/>
                <w:sz w:val="20"/>
                <w:szCs w:val="20"/>
              </w:rPr>
              <w:t>provozní objekty bez přítomnosti zaměstnanců</w:t>
            </w:r>
          </w:p>
        </w:tc>
      </w:tr>
      <w:tr w:rsidR="00031E84" w:rsidRPr="00AF5EEE" w:rsidTr="00031E84">
        <w:trPr>
          <w:trHeight w:val="688"/>
        </w:trPr>
        <w:tc>
          <w:tcPr>
            <w:tcW w:w="1575" w:type="dxa"/>
            <w:tcBorders>
              <w:top w:val="single" w:sz="4" w:space="0" w:color="auto"/>
              <w:left w:val="single" w:sz="4" w:space="0" w:color="auto"/>
              <w:bottom w:val="single" w:sz="4" w:space="0" w:color="auto"/>
              <w:right w:val="single" w:sz="4" w:space="0" w:color="auto"/>
            </w:tcBorders>
            <w:noWrap/>
            <w:vAlign w:val="center"/>
          </w:tcPr>
          <w:p w:rsidR="00031E84" w:rsidRDefault="00031E84">
            <w:pPr>
              <w:jc w:val="center"/>
              <w:rPr>
                <w:rFonts w:ascii="Verdana" w:hAnsi="Verdana"/>
                <w:b/>
                <w:bCs/>
                <w:sz w:val="20"/>
                <w:szCs w:val="20"/>
              </w:rPr>
            </w:pPr>
            <w:r>
              <w:rPr>
                <w:rFonts w:ascii="Verdana" w:hAnsi="Verdana"/>
                <w:b/>
                <w:bCs/>
                <w:sz w:val="20"/>
                <w:szCs w:val="20"/>
              </w:rPr>
              <w:t>H</w:t>
            </w:r>
          </w:p>
        </w:tc>
        <w:tc>
          <w:tcPr>
            <w:tcW w:w="7938" w:type="dxa"/>
            <w:tcBorders>
              <w:top w:val="single" w:sz="4" w:space="0" w:color="auto"/>
              <w:left w:val="nil"/>
              <w:bottom w:val="single" w:sz="4" w:space="0" w:color="auto"/>
              <w:right w:val="single" w:sz="4" w:space="0" w:color="auto"/>
            </w:tcBorders>
            <w:vAlign w:val="center"/>
          </w:tcPr>
          <w:p w:rsidR="00031E84" w:rsidRDefault="00031E84">
            <w:pPr>
              <w:rPr>
                <w:rFonts w:ascii="Verdana" w:hAnsi="Verdana"/>
                <w:sz w:val="20"/>
                <w:szCs w:val="20"/>
              </w:rPr>
            </w:pPr>
            <w:r>
              <w:rPr>
                <w:rFonts w:ascii="Verdana" w:hAnsi="Verdana"/>
                <w:sz w:val="20"/>
                <w:szCs w:val="20"/>
              </w:rPr>
              <w:t>bytové objekty - velké</w:t>
            </w:r>
          </w:p>
        </w:tc>
      </w:tr>
      <w:tr w:rsidR="00031E84" w:rsidRPr="00AF5EEE" w:rsidTr="00031E84">
        <w:trPr>
          <w:trHeight w:val="688"/>
        </w:trPr>
        <w:tc>
          <w:tcPr>
            <w:tcW w:w="1575" w:type="dxa"/>
            <w:tcBorders>
              <w:top w:val="single" w:sz="4" w:space="0" w:color="auto"/>
              <w:left w:val="single" w:sz="4" w:space="0" w:color="auto"/>
              <w:bottom w:val="single" w:sz="4" w:space="0" w:color="auto"/>
              <w:right w:val="single" w:sz="4" w:space="0" w:color="auto"/>
            </w:tcBorders>
            <w:noWrap/>
            <w:vAlign w:val="center"/>
          </w:tcPr>
          <w:p w:rsidR="00031E84" w:rsidRDefault="00031E84">
            <w:pPr>
              <w:jc w:val="center"/>
              <w:rPr>
                <w:rFonts w:ascii="Verdana" w:hAnsi="Verdana"/>
                <w:b/>
                <w:bCs/>
                <w:sz w:val="20"/>
                <w:szCs w:val="20"/>
              </w:rPr>
            </w:pPr>
            <w:r>
              <w:rPr>
                <w:rFonts w:ascii="Verdana" w:hAnsi="Verdana"/>
                <w:b/>
                <w:bCs/>
                <w:sz w:val="20"/>
                <w:szCs w:val="20"/>
              </w:rPr>
              <w:t>I</w:t>
            </w:r>
          </w:p>
        </w:tc>
        <w:tc>
          <w:tcPr>
            <w:tcW w:w="7938" w:type="dxa"/>
            <w:tcBorders>
              <w:top w:val="single" w:sz="4" w:space="0" w:color="auto"/>
              <w:left w:val="nil"/>
              <w:bottom w:val="single" w:sz="4" w:space="0" w:color="auto"/>
              <w:right w:val="single" w:sz="4" w:space="0" w:color="auto"/>
            </w:tcBorders>
            <w:vAlign w:val="center"/>
          </w:tcPr>
          <w:p w:rsidR="00031E84" w:rsidRDefault="00031E84">
            <w:pPr>
              <w:rPr>
                <w:rFonts w:ascii="Verdana" w:hAnsi="Verdana"/>
                <w:sz w:val="20"/>
                <w:szCs w:val="20"/>
              </w:rPr>
            </w:pPr>
            <w:r>
              <w:rPr>
                <w:rFonts w:ascii="Verdana" w:hAnsi="Verdana"/>
                <w:sz w:val="20"/>
                <w:szCs w:val="20"/>
              </w:rPr>
              <w:t>bytové objekty - malé</w:t>
            </w:r>
          </w:p>
        </w:tc>
      </w:tr>
      <w:tr w:rsidR="00565E01" w:rsidRPr="00AF5EEE">
        <w:trPr>
          <w:trHeight w:val="951"/>
        </w:trPr>
        <w:tc>
          <w:tcPr>
            <w:tcW w:w="1575" w:type="dxa"/>
            <w:tcBorders>
              <w:top w:val="single" w:sz="4" w:space="0" w:color="auto"/>
              <w:left w:val="single" w:sz="4" w:space="0" w:color="auto"/>
              <w:bottom w:val="single" w:sz="4" w:space="0" w:color="auto"/>
              <w:right w:val="single" w:sz="4" w:space="0" w:color="auto"/>
            </w:tcBorders>
            <w:shd w:val="clear" w:color="auto" w:fill="E6E9EE"/>
            <w:noWrap/>
            <w:vAlign w:val="center"/>
          </w:tcPr>
          <w:p w:rsidR="00565E01" w:rsidRPr="00AF5EEE" w:rsidRDefault="00565E01" w:rsidP="00031E84">
            <w:pPr>
              <w:jc w:val="center"/>
              <w:rPr>
                <w:rFonts w:ascii="Arial" w:hAnsi="Arial" w:cs="Arial"/>
                <w:b/>
                <w:bCs/>
                <w:sz w:val="20"/>
                <w:szCs w:val="20"/>
              </w:rPr>
            </w:pPr>
            <w:r w:rsidRPr="00AF5EEE">
              <w:rPr>
                <w:rFonts w:ascii="Arial" w:hAnsi="Arial" w:cs="Arial"/>
                <w:b/>
                <w:bCs/>
                <w:sz w:val="20"/>
                <w:szCs w:val="20"/>
              </w:rPr>
              <w:t>Kategorie požadavku</w:t>
            </w:r>
          </w:p>
        </w:tc>
        <w:tc>
          <w:tcPr>
            <w:tcW w:w="7938" w:type="dxa"/>
            <w:tcBorders>
              <w:top w:val="single" w:sz="4" w:space="0" w:color="auto"/>
              <w:left w:val="nil"/>
              <w:bottom w:val="single" w:sz="4" w:space="0" w:color="auto"/>
              <w:right w:val="single" w:sz="4" w:space="0" w:color="auto"/>
            </w:tcBorders>
            <w:shd w:val="clear" w:color="auto" w:fill="E6E9EE"/>
            <w:noWrap/>
            <w:vAlign w:val="center"/>
          </w:tcPr>
          <w:p w:rsidR="00565E01" w:rsidRPr="00AF5EEE" w:rsidRDefault="00565E01" w:rsidP="006A33A5">
            <w:pPr>
              <w:rPr>
                <w:rFonts w:ascii="Arial" w:hAnsi="Arial" w:cs="Arial"/>
                <w:b/>
                <w:bCs/>
                <w:sz w:val="20"/>
                <w:szCs w:val="20"/>
              </w:rPr>
            </w:pPr>
          </w:p>
        </w:tc>
      </w:tr>
      <w:tr w:rsidR="00031E84" w:rsidRPr="00AF5EEE" w:rsidTr="00031E84">
        <w:trPr>
          <w:trHeight w:val="658"/>
        </w:trPr>
        <w:tc>
          <w:tcPr>
            <w:tcW w:w="1575" w:type="dxa"/>
            <w:tcBorders>
              <w:top w:val="nil"/>
              <w:left w:val="single" w:sz="4" w:space="0" w:color="auto"/>
              <w:bottom w:val="single" w:sz="4" w:space="0" w:color="auto"/>
              <w:right w:val="single" w:sz="4" w:space="0" w:color="auto"/>
            </w:tcBorders>
            <w:noWrap/>
            <w:vAlign w:val="center"/>
          </w:tcPr>
          <w:p w:rsidR="00031E84" w:rsidRDefault="00031E84">
            <w:pPr>
              <w:jc w:val="center"/>
              <w:rPr>
                <w:rFonts w:ascii="Verdana" w:hAnsi="Verdana"/>
                <w:b/>
                <w:bCs/>
                <w:sz w:val="20"/>
                <w:szCs w:val="20"/>
              </w:rPr>
            </w:pPr>
            <w:r>
              <w:rPr>
                <w:rFonts w:ascii="Verdana" w:hAnsi="Verdana"/>
                <w:b/>
                <w:bCs/>
                <w:sz w:val="20"/>
                <w:szCs w:val="20"/>
              </w:rPr>
              <w:t>Havárie</w:t>
            </w:r>
          </w:p>
        </w:tc>
        <w:tc>
          <w:tcPr>
            <w:tcW w:w="7938" w:type="dxa"/>
            <w:tcBorders>
              <w:top w:val="nil"/>
              <w:left w:val="nil"/>
              <w:bottom w:val="single" w:sz="4" w:space="0" w:color="auto"/>
              <w:right w:val="single" w:sz="4" w:space="0" w:color="auto"/>
            </w:tcBorders>
            <w:vAlign w:val="center"/>
          </w:tcPr>
          <w:p w:rsidR="00031E84" w:rsidRDefault="00031E84" w:rsidP="00031E84">
            <w:pPr>
              <w:rPr>
                <w:rFonts w:ascii="Verdana" w:hAnsi="Verdana"/>
                <w:sz w:val="20"/>
                <w:szCs w:val="20"/>
              </w:rPr>
            </w:pPr>
            <w:r>
              <w:rPr>
                <w:rFonts w:ascii="Verdana" w:hAnsi="Verdana"/>
                <w:sz w:val="20"/>
                <w:szCs w:val="20"/>
              </w:rPr>
              <w:t xml:space="preserve">Havárie na technologických zařízeních, rozvodech médií, stavebních částech objektu se vznikem škody na zdraví či majetku nebo kde takové nebezpečí hrozí. Situace, kdy je přímo ohrožen železniční provoz. </w:t>
            </w:r>
            <w:r>
              <w:rPr>
                <w:rFonts w:ascii="Verdana" w:hAnsi="Verdana"/>
                <w:sz w:val="20"/>
                <w:szCs w:val="20"/>
              </w:rPr>
              <w:br/>
              <w:t xml:space="preserve">Nepředvídané události - povodeň, požár, výhrůžka bombovým útokem, teroristický </w:t>
            </w:r>
            <w:proofErr w:type="gramStart"/>
            <w:r>
              <w:rPr>
                <w:rFonts w:ascii="Verdana" w:hAnsi="Verdana"/>
                <w:sz w:val="20"/>
                <w:szCs w:val="20"/>
              </w:rPr>
              <w:t>útok, a pod.</w:t>
            </w:r>
            <w:proofErr w:type="gramEnd"/>
          </w:p>
        </w:tc>
      </w:tr>
      <w:tr w:rsidR="00031E84" w:rsidRPr="00AF5EEE" w:rsidTr="00031E84">
        <w:trPr>
          <w:trHeight w:val="426"/>
        </w:trPr>
        <w:tc>
          <w:tcPr>
            <w:tcW w:w="1575" w:type="dxa"/>
            <w:tcBorders>
              <w:top w:val="single" w:sz="4" w:space="0" w:color="auto"/>
              <w:left w:val="single" w:sz="4" w:space="0" w:color="auto"/>
              <w:bottom w:val="single" w:sz="4" w:space="0" w:color="auto"/>
              <w:right w:val="single" w:sz="4" w:space="0" w:color="auto"/>
            </w:tcBorders>
            <w:noWrap/>
            <w:vAlign w:val="center"/>
          </w:tcPr>
          <w:p w:rsidR="00031E84" w:rsidRDefault="00031E84">
            <w:pPr>
              <w:jc w:val="center"/>
              <w:rPr>
                <w:rFonts w:ascii="Verdana" w:hAnsi="Verdana"/>
                <w:b/>
                <w:bCs/>
                <w:sz w:val="20"/>
                <w:szCs w:val="20"/>
              </w:rPr>
            </w:pPr>
            <w:r>
              <w:rPr>
                <w:rFonts w:ascii="Verdana" w:hAnsi="Verdana"/>
                <w:b/>
                <w:bCs/>
                <w:sz w:val="20"/>
                <w:szCs w:val="20"/>
              </w:rPr>
              <w:t>Závada</w:t>
            </w:r>
          </w:p>
        </w:tc>
        <w:tc>
          <w:tcPr>
            <w:tcW w:w="7938" w:type="dxa"/>
            <w:tcBorders>
              <w:top w:val="single" w:sz="4" w:space="0" w:color="auto"/>
              <w:left w:val="nil"/>
              <w:bottom w:val="single" w:sz="4" w:space="0" w:color="auto"/>
              <w:right w:val="single" w:sz="4" w:space="0" w:color="auto"/>
            </w:tcBorders>
            <w:vAlign w:val="center"/>
          </w:tcPr>
          <w:p w:rsidR="00031E84" w:rsidRDefault="00031E84">
            <w:pPr>
              <w:rPr>
                <w:rFonts w:ascii="Verdana" w:hAnsi="Verdana"/>
                <w:sz w:val="20"/>
                <w:szCs w:val="20"/>
              </w:rPr>
            </w:pPr>
            <w:r>
              <w:rPr>
                <w:rFonts w:ascii="Verdana" w:hAnsi="Verdana"/>
                <w:sz w:val="20"/>
                <w:szCs w:val="20"/>
              </w:rPr>
              <w:t>Závada na technologiích, stavebních částech objektu nebo majetku, které mají přímou vazbu na provoz a kvalitu poskytovaných služeb</w:t>
            </w:r>
            <w:r w:rsidR="0081689B">
              <w:rPr>
                <w:rFonts w:ascii="Verdana" w:hAnsi="Verdana"/>
                <w:sz w:val="20"/>
                <w:szCs w:val="20"/>
              </w:rPr>
              <w:t>.</w:t>
            </w:r>
          </w:p>
        </w:tc>
      </w:tr>
      <w:tr w:rsidR="00031E84" w:rsidRPr="00AF5EEE" w:rsidTr="00031E84">
        <w:trPr>
          <w:trHeight w:val="70"/>
        </w:trPr>
        <w:tc>
          <w:tcPr>
            <w:tcW w:w="1575" w:type="dxa"/>
            <w:tcBorders>
              <w:top w:val="single" w:sz="4" w:space="0" w:color="auto"/>
              <w:left w:val="single" w:sz="4" w:space="0" w:color="auto"/>
              <w:bottom w:val="single" w:sz="4" w:space="0" w:color="auto"/>
              <w:right w:val="single" w:sz="4" w:space="0" w:color="auto"/>
            </w:tcBorders>
            <w:noWrap/>
            <w:vAlign w:val="center"/>
          </w:tcPr>
          <w:p w:rsidR="00031E84" w:rsidRDefault="00031E84">
            <w:pPr>
              <w:jc w:val="center"/>
              <w:rPr>
                <w:rFonts w:ascii="Verdana" w:hAnsi="Verdana"/>
                <w:b/>
                <w:bCs/>
                <w:sz w:val="20"/>
                <w:szCs w:val="20"/>
              </w:rPr>
            </w:pPr>
            <w:r>
              <w:rPr>
                <w:rFonts w:ascii="Verdana" w:hAnsi="Verdana"/>
                <w:b/>
                <w:bCs/>
                <w:sz w:val="20"/>
                <w:szCs w:val="20"/>
              </w:rPr>
              <w:t>Požadavek</w:t>
            </w:r>
          </w:p>
        </w:tc>
        <w:tc>
          <w:tcPr>
            <w:tcW w:w="7938" w:type="dxa"/>
            <w:tcBorders>
              <w:top w:val="single" w:sz="4" w:space="0" w:color="auto"/>
              <w:left w:val="nil"/>
              <w:bottom w:val="single" w:sz="4" w:space="0" w:color="auto"/>
              <w:right w:val="single" w:sz="4" w:space="0" w:color="auto"/>
            </w:tcBorders>
            <w:vAlign w:val="center"/>
          </w:tcPr>
          <w:p w:rsidR="00031E84" w:rsidRDefault="00031E84">
            <w:pPr>
              <w:rPr>
                <w:rFonts w:ascii="Verdana" w:hAnsi="Verdana"/>
                <w:sz w:val="20"/>
                <w:szCs w:val="20"/>
              </w:rPr>
            </w:pPr>
            <w:r>
              <w:rPr>
                <w:rFonts w:ascii="Verdana" w:hAnsi="Verdana"/>
                <w:sz w:val="20"/>
                <w:szCs w:val="20"/>
              </w:rPr>
              <w:t xml:space="preserve">Závada na ostatních technologiích, stavebních částech objektu nebo </w:t>
            </w:r>
            <w:r>
              <w:rPr>
                <w:rFonts w:ascii="Verdana" w:hAnsi="Verdana"/>
                <w:sz w:val="20"/>
                <w:szCs w:val="20"/>
              </w:rPr>
              <w:lastRenderedPageBreak/>
              <w:t xml:space="preserve">majetku, které neohrožují železniční provoz, nemají bezprostřední vliv na kvalitu poskytovaných služeb. </w:t>
            </w:r>
          </w:p>
        </w:tc>
      </w:tr>
    </w:tbl>
    <w:p w:rsidR="00565E01" w:rsidRPr="0081689B" w:rsidRDefault="00146277" w:rsidP="0081689B">
      <w:pPr>
        <w:pStyle w:val="Section"/>
        <w:widowControl/>
        <w:tabs>
          <w:tab w:val="left" w:pos="1276"/>
        </w:tabs>
        <w:spacing w:line="240" w:lineRule="auto"/>
        <w:ind w:left="142"/>
        <w:jc w:val="both"/>
        <w:outlineLvl w:val="0"/>
        <w:rPr>
          <w:rFonts w:ascii="Verdana" w:hAnsi="Verdana"/>
          <w:caps/>
          <w:color w:val="000000"/>
          <w:sz w:val="24"/>
          <w:szCs w:val="24"/>
        </w:rPr>
      </w:pPr>
      <w:proofErr w:type="gramStart"/>
      <w:r w:rsidRPr="0081689B">
        <w:rPr>
          <w:rFonts w:ascii="Verdana" w:hAnsi="Verdana"/>
          <w:caps/>
          <w:color w:val="000000"/>
          <w:sz w:val="24"/>
          <w:szCs w:val="24"/>
        </w:rPr>
        <w:lastRenderedPageBreak/>
        <w:t xml:space="preserve">ČÁST B      </w:t>
      </w:r>
      <w:r w:rsidR="0081689B">
        <w:rPr>
          <w:rFonts w:ascii="Verdana" w:hAnsi="Verdana"/>
          <w:caps/>
          <w:color w:val="000000"/>
          <w:sz w:val="24"/>
          <w:szCs w:val="24"/>
        </w:rPr>
        <w:t>ZPŮSOB</w:t>
      </w:r>
      <w:proofErr w:type="gramEnd"/>
      <w:r w:rsidR="0081689B">
        <w:rPr>
          <w:rFonts w:ascii="Verdana" w:hAnsi="Verdana"/>
          <w:caps/>
          <w:color w:val="000000"/>
          <w:sz w:val="24"/>
          <w:szCs w:val="24"/>
        </w:rPr>
        <w:t xml:space="preserve"> OBJEDNÁVÁNÍ A ZPRACOVÁNÍ NABÍDEK</w:t>
      </w:r>
      <w:r w:rsidR="00565E01" w:rsidRPr="0081689B">
        <w:rPr>
          <w:rFonts w:ascii="Verdana" w:hAnsi="Verdana"/>
          <w:caps/>
          <w:color w:val="000000"/>
          <w:sz w:val="24"/>
          <w:szCs w:val="24"/>
        </w:rPr>
        <w:t xml:space="preserve"> </w:t>
      </w:r>
    </w:p>
    <w:p w:rsidR="0081689B" w:rsidRPr="0081689B" w:rsidRDefault="0081689B" w:rsidP="0081689B">
      <w:pPr>
        <w:pStyle w:val="Zkladntextodsazen1"/>
        <w:tabs>
          <w:tab w:val="left" w:pos="-180"/>
        </w:tabs>
        <w:spacing w:before="120"/>
        <w:ind w:left="142"/>
        <w:jc w:val="both"/>
        <w:rPr>
          <w:rFonts w:ascii="Verdana" w:hAnsi="Verdana" w:cs="Arial"/>
          <w:color w:val="000000"/>
          <w:sz w:val="20"/>
          <w:szCs w:val="20"/>
        </w:rPr>
      </w:pPr>
      <w:r w:rsidRPr="0081689B">
        <w:rPr>
          <w:rFonts w:ascii="Verdana" w:hAnsi="Verdana" w:cs="Arial"/>
          <w:color w:val="000000"/>
          <w:sz w:val="20"/>
          <w:szCs w:val="20"/>
        </w:rPr>
        <w:t xml:space="preserve">Zadavatel požaduje pro plnění zakázky zřízení resp. existenci centrálního dispečinku uchazeče. Tento dispečink musí být schopen v pracovní době od 7:00 do 15:30 přijímat požadavky zadavatele, potvrzovat jejich přijetí a hlásit status a dokončení realizace požadavku. </w:t>
      </w:r>
    </w:p>
    <w:p w:rsidR="0081689B" w:rsidRPr="0081689B" w:rsidRDefault="0081689B" w:rsidP="0081689B">
      <w:pPr>
        <w:pStyle w:val="Zkladntextodsazen1"/>
        <w:tabs>
          <w:tab w:val="left" w:pos="-180"/>
        </w:tabs>
        <w:spacing w:before="120"/>
        <w:ind w:left="142"/>
        <w:jc w:val="both"/>
        <w:rPr>
          <w:rFonts w:ascii="Verdana" w:hAnsi="Verdana" w:cs="Arial"/>
          <w:color w:val="000000"/>
          <w:sz w:val="20"/>
          <w:szCs w:val="20"/>
        </w:rPr>
      </w:pPr>
      <w:r w:rsidRPr="0081689B">
        <w:rPr>
          <w:rFonts w:ascii="Verdana" w:hAnsi="Verdana" w:cs="Arial"/>
          <w:color w:val="000000"/>
          <w:sz w:val="20"/>
          <w:szCs w:val="20"/>
        </w:rPr>
        <w:t>Další předpokládanou funkcí dispečinku uchazeče je sběr požadavků zadavatele na havarijní zásah mimo pracovní dobu, a to formou telefonního hovoru. Dispečink uchazeče bude schopen komunikovat se zadavatelem všemi obvyklými komunikačními nástroji a technikami – elektronicky na bázi výměny dat (informací), faxově, bezdrátově, emailem, telefonicky, ústně apod.</w:t>
      </w:r>
    </w:p>
    <w:p w:rsidR="0081689B" w:rsidRPr="0081689B" w:rsidRDefault="0081689B" w:rsidP="0081689B">
      <w:pPr>
        <w:pStyle w:val="Zkladntextodsazen1"/>
        <w:tabs>
          <w:tab w:val="left" w:pos="-180"/>
        </w:tabs>
        <w:spacing w:before="120"/>
        <w:ind w:left="142"/>
        <w:jc w:val="both"/>
        <w:rPr>
          <w:rFonts w:ascii="Verdana" w:hAnsi="Verdana" w:cs="Arial"/>
          <w:color w:val="000000"/>
          <w:sz w:val="20"/>
          <w:szCs w:val="20"/>
        </w:rPr>
      </w:pPr>
      <w:r w:rsidRPr="0081689B">
        <w:rPr>
          <w:rFonts w:ascii="Verdana" w:hAnsi="Verdana" w:cs="Arial"/>
          <w:color w:val="000000"/>
          <w:sz w:val="20"/>
          <w:szCs w:val="20"/>
        </w:rPr>
        <w:t>Dílčí požadavky budou ze strany objednatele předávány pouze elektronicky na formuláři, jehož návrh je této výzvy. Součástí požadavku bude ze strany zadavatele stanoven termín požadovaného dokončení prací. Uchazeč potvrdí zadavateli přijetí požadavku a ve stanovené lhůtě zpracuje cenovou nabídku na provedení prací. Součástí cenové nabídky bude ze strany uchazeče potvrzen požadovaný termín dokončení prací nebo bude nabídnut jiný, který se po schválení dílčí cenové nabídky stane pro uchazeče závazným.</w:t>
      </w:r>
    </w:p>
    <w:p w:rsidR="0081689B" w:rsidRPr="0081689B" w:rsidRDefault="0081689B" w:rsidP="0081689B">
      <w:pPr>
        <w:pStyle w:val="Zkladntextodsazen1"/>
        <w:tabs>
          <w:tab w:val="left" w:pos="-180"/>
        </w:tabs>
        <w:spacing w:before="120"/>
        <w:ind w:left="142"/>
        <w:jc w:val="both"/>
        <w:rPr>
          <w:rFonts w:ascii="Verdana" w:hAnsi="Verdana" w:cs="Arial"/>
          <w:b/>
          <w:color w:val="000000"/>
          <w:sz w:val="20"/>
          <w:szCs w:val="20"/>
        </w:rPr>
      </w:pPr>
      <w:r w:rsidRPr="0081689B">
        <w:rPr>
          <w:rFonts w:ascii="Verdana" w:hAnsi="Verdana" w:cs="Arial"/>
          <w:b/>
          <w:color w:val="000000"/>
          <w:sz w:val="20"/>
          <w:szCs w:val="20"/>
        </w:rPr>
        <w:t xml:space="preserve">Způsob zpracování nabídky    </w:t>
      </w:r>
    </w:p>
    <w:p w:rsidR="0081689B" w:rsidRPr="0081689B" w:rsidRDefault="0081689B" w:rsidP="0081689B">
      <w:pPr>
        <w:pStyle w:val="Zkladntextodsazen1"/>
        <w:tabs>
          <w:tab w:val="left" w:pos="-180"/>
        </w:tabs>
        <w:spacing w:before="120"/>
        <w:ind w:left="142"/>
        <w:jc w:val="both"/>
        <w:rPr>
          <w:rFonts w:ascii="Verdana" w:hAnsi="Verdana" w:cs="Arial"/>
          <w:color w:val="000000"/>
          <w:sz w:val="20"/>
          <w:szCs w:val="20"/>
        </w:rPr>
      </w:pPr>
      <w:r w:rsidRPr="0081689B">
        <w:rPr>
          <w:rFonts w:ascii="Verdana" w:hAnsi="Verdana" w:cs="Arial"/>
          <w:color w:val="000000"/>
          <w:sz w:val="20"/>
          <w:szCs w:val="20"/>
        </w:rPr>
        <w:t>Ke zpracování nabídky uchazeč využije pouze kompletní, montážní, materiálové nebo přirážkové položky oceněné ve struktuře sborníku směrných</w:t>
      </w:r>
      <w:r w:rsidR="00C85CEE">
        <w:rPr>
          <w:rFonts w:ascii="Verdana" w:hAnsi="Verdana" w:cs="Arial"/>
          <w:color w:val="000000"/>
          <w:sz w:val="20"/>
          <w:szCs w:val="20"/>
        </w:rPr>
        <w:t xml:space="preserve"> cen URS</w:t>
      </w:r>
      <w:r w:rsidR="00A36765">
        <w:rPr>
          <w:rFonts w:ascii="Verdana" w:hAnsi="Verdana" w:cs="Arial"/>
          <w:color w:val="000000"/>
          <w:sz w:val="20"/>
          <w:szCs w:val="20"/>
        </w:rPr>
        <w:t>,</w:t>
      </w:r>
      <w:r w:rsidR="00C85CEE">
        <w:rPr>
          <w:rFonts w:ascii="Verdana" w:hAnsi="Verdana" w:cs="Arial"/>
          <w:color w:val="000000"/>
          <w:sz w:val="20"/>
          <w:szCs w:val="20"/>
        </w:rPr>
        <w:t xml:space="preserve"> </w:t>
      </w:r>
      <w:r w:rsidR="00A36765">
        <w:rPr>
          <w:rFonts w:ascii="Verdana" w:hAnsi="Verdana" w:cs="Arial"/>
          <w:color w:val="000000"/>
          <w:sz w:val="20"/>
          <w:szCs w:val="20"/>
        </w:rPr>
        <w:t>v aktuální cenové úrovni</w:t>
      </w:r>
      <w:r w:rsidRPr="0081689B">
        <w:rPr>
          <w:rFonts w:ascii="Verdana" w:hAnsi="Verdana" w:cs="Arial"/>
          <w:color w:val="000000"/>
          <w:sz w:val="20"/>
          <w:szCs w:val="20"/>
        </w:rPr>
        <w:t>. U montážních položek, jejichž jednotkové ceny nezahrnují spotřebu materiálu příslušející k dané činnosti údržbových, opravných a servisních prací, bude materiál vykazován dle skutečnosti s podmínkou, že materiál bude uchazečem účtován pouze do výše cen obvyklých v místě a čase pro příslušný druh materiálu. Zadavatel si vyhrazuje právo předem odsouhlasit, druhy materiálu včetně jejich limitních cen, popřípadě stanovit finanční limit (resp. limity pro skupiny materiálů a výrobků), do jehož výše nebude nutné ceny materiálů předem odsouhlasit. Mzdy technických a manažerských profesí jsou součástí výrobní, případně správní režie.</w:t>
      </w:r>
    </w:p>
    <w:p w:rsidR="0081689B" w:rsidRPr="0081689B" w:rsidRDefault="0081689B" w:rsidP="0081689B">
      <w:pPr>
        <w:pStyle w:val="Zkladntextodsazen1"/>
        <w:tabs>
          <w:tab w:val="left" w:pos="-180"/>
        </w:tabs>
        <w:spacing w:before="120"/>
        <w:ind w:left="142"/>
        <w:jc w:val="both"/>
        <w:rPr>
          <w:rFonts w:ascii="Verdana" w:hAnsi="Verdana" w:cs="Arial"/>
          <w:color w:val="000000"/>
          <w:sz w:val="20"/>
          <w:szCs w:val="20"/>
        </w:rPr>
      </w:pPr>
      <w:r w:rsidRPr="0081689B">
        <w:rPr>
          <w:rFonts w:ascii="Verdana" w:hAnsi="Verdana" w:cs="Arial"/>
          <w:color w:val="000000"/>
          <w:sz w:val="20"/>
          <w:szCs w:val="20"/>
        </w:rPr>
        <w:t>Uchazeč může v opodstatněných případech k nabídce uvádět i vedlejší a ostatní náklady s ohledem na charakter konkrétní zakázky. Vedlejší a ostatní náklady se uvádí v krycím listu nabídky nebo se oceňují v rámci nabídky s využitím položek uvedených v soupisu položek. Vedlejší náklady jsou náklady, které musí zhotovitel nezbytně vynaložit pro provedení prací (např. zařízení staveniště, ztížené výrobní podmínky, územní, provozní nebo dopravní vlivy apod.). Limitní výše vedlejších nákladů pro jednotlivé typy za</w:t>
      </w:r>
      <w:r w:rsidR="000C4746">
        <w:rPr>
          <w:rFonts w:ascii="Verdana" w:hAnsi="Verdana" w:cs="Arial"/>
          <w:color w:val="000000"/>
          <w:sz w:val="20"/>
          <w:szCs w:val="20"/>
        </w:rPr>
        <w:t>kázek je stanovena v příloze</w:t>
      </w:r>
      <w:r w:rsidRPr="0081689B">
        <w:rPr>
          <w:rFonts w:ascii="Verdana" w:hAnsi="Verdana" w:cs="Arial"/>
          <w:color w:val="000000"/>
          <w:sz w:val="20"/>
          <w:szCs w:val="20"/>
        </w:rPr>
        <w:t xml:space="preserve">. Ostatní náklady jsou náklady vyplývající z jiných podmínek zadání a nejsou uvedené v položkových soupisech stavebních objektů ani v soupisu vedlejších nákladů (např. dokumentace skutečného provedení stavby, geodetické zaměření dokončeného díla atd.). Součástí nákladů na mzdy nejsou zákonné příplatky (za práce mimo rámec pracovní doby a příplatky za práci ve ztížených podmínkách apod.), pokud se tyto nepředpokládají jako běžné při provádění konkrétních prací a výkonů. Oceňují se jako VRN. Stejným způsobem se ocení i náklady na mzdy technických profesí uchazeče, v případě že se musí při zpracování nabídky účastnit místních šetření a porad nad rámec běžné činnosti. </w:t>
      </w:r>
    </w:p>
    <w:p w:rsidR="0081689B" w:rsidRPr="0081689B" w:rsidRDefault="0081689B" w:rsidP="0081689B">
      <w:pPr>
        <w:pStyle w:val="Zkladntextodsazen1"/>
        <w:tabs>
          <w:tab w:val="left" w:pos="-180"/>
        </w:tabs>
        <w:spacing w:before="120"/>
        <w:ind w:left="142"/>
        <w:jc w:val="both"/>
        <w:rPr>
          <w:rFonts w:ascii="Verdana" w:hAnsi="Verdana" w:cs="Arial"/>
          <w:color w:val="000000"/>
          <w:sz w:val="20"/>
          <w:szCs w:val="20"/>
        </w:rPr>
      </w:pPr>
      <w:r w:rsidRPr="0081689B">
        <w:rPr>
          <w:rFonts w:ascii="Verdana" w:hAnsi="Verdana" w:cs="Arial"/>
          <w:color w:val="000000"/>
          <w:sz w:val="20"/>
          <w:szCs w:val="20"/>
        </w:rPr>
        <w:t xml:space="preserve">Doprava materiálu je u režijního materiálu započtena v režii, u dodávek zařízení a objemných technologií jako mimostaveništní doprava (je součástí VRN), u ostatního nosného materiálu (ve specifikaci) je součástí ceny dodávky. Doprava zaměstnanců je v </w:t>
      </w:r>
      <w:r w:rsidRPr="0081689B">
        <w:rPr>
          <w:rFonts w:ascii="Verdana" w:hAnsi="Verdana" w:cs="Arial"/>
          <w:color w:val="000000"/>
          <w:sz w:val="20"/>
          <w:szCs w:val="20"/>
        </w:rPr>
        <w:lastRenderedPageBreak/>
        <w:t>obvyklé míře zahrnuta v položkách jako součást režie výrobní. Pro dopravu suti a vybouraných hmot pro všechny odvětví se použijí příslušné položky (č. 970…).</w:t>
      </w:r>
    </w:p>
    <w:p w:rsidR="0081689B" w:rsidRPr="0081689B" w:rsidRDefault="0081689B" w:rsidP="0081689B">
      <w:pPr>
        <w:pStyle w:val="Zkladntextodsazen1"/>
        <w:tabs>
          <w:tab w:val="left" w:pos="-180"/>
        </w:tabs>
        <w:spacing w:before="120"/>
        <w:ind w:left="142"/>
        <w:jc w:val="both"/>
        <w:rPr>
          <w:rFonts w:ascii="Verdana" w:hAnsi="Verdana" w:cs="Arial"/>
          <w:b/>
          <w:color w:val="000000"/>
          <w:sz w:val="20"/>
          <w:szCs w:val="20"/>
        </w:rPr>
      </w:pPr>
      <w:r w:rsidRPr="0081689B">
        <w:rPr>
          <w:rFonts w:ascii="Verdana" w:hAnsi="Verdana" w:cs="Arial"/>
          <w:b/>
          <w:color w:val="000000"/>
          <w:sz w:val="20"/>
          <w:szCs w:val="20"/>
        </w:rPr>
        <w:t>Celková cena nabídky se upraví cenovým koeficientem pro příslušný typ zakázky, který uchazeč v rámci veřejné zakázky nabídl.</w:t>
      </w:r>
    </w:p>
    <w:p w:rsidR="0081689B" w:rsidRPr="0081689B" w:rsidRDefault="0081689B" w:rsidP="0081689B">
      <w:pPr>
        <w:pStyle w:val="Zkladntextodsazen1"/>
        <w:tabs>
          <w:tab w:val="left" w:pos="-180"/>
        </w:tabs>
        <w:spacing w:before="120"/>
        <w:ind w:left="142"/>
        <w:jc w:val="both"/>
        <w:rPr>
          <w:rFonts w:ascii="Verdana" w:hAnsi="Verdana" w:cs="Arial"/>
          <w:color w:val="000000"/>
          <w:sz w:val="20"/>
          <w:szCs w:val="20"/>
        </w:rPr>
      </w:pPr>
      <w:r w:rsidRPr="0081689B">
        <w:rPr>
          <w:rFonts w:ascii="Verdana" w:hAnsi="Verdana" w:cs="Arial"/>
          <w:color w:val="000000"/>
          <w:sz w:val="20"/>
          <w:szCs w:val="20"/>
        </w:rPr>
        <w:t>Zadavatel si vyhrazuje právo nabídku podrobit poptávkovému řízení, přičemž cena vzešlá z tohoto poptávkového řízení bude pro uchazeče nejvýše přípustná.</w:t>
      </w:r>
    </w:p>
    <w:p w:rsidR="0081689B" w:rsidRDefault="0081689B" w:rsidP="0081689B">
      <w:pPr>
        <w:pStyle w:val="Section"/>
        <w:widowControl/>
        <w:tabs>
          <w:tab w:val="left" w:pos="1276"/>
        </w:tabs>
        <w:spacing w:line="240" w:lineRule="auto"/>
        <w:ind w:left="142"/>
        <w:jc w:val="both"/>
        <w:outlineLvl w:val="0"/>
        <w:rPr>
          <w:rFonts w:ascii="Verdana" w:hAnsi="Verdana"/>
          <w:caps/>
          <w:color w:val="000000"/>
          <w:sz w:val="24"/>
          <w:szCs w:val="24"/>
        </w:rPr>
      </w:pPr>
    </w:p>
    <w:p w:rsidR="0081689B" w:rsidRPr="0081689B" w:rsidRDefault="0081689B" w:rsidP="0081689B">
      <w:pPr>
        <w:pStyle w:val="Section"/>
        <w:widowControl/>
        <w:tabs>
          <w:tab w:val="left" w:pos="1276"/>
        </w:tabs>
        <w:spacing w:line="240" w:lineRule="auto"/>
        <w:ind w:left="142"/>
        <w:jc w:val="both"/>
        <w:outlineLvl w:val="0"/>
        <w:rPr>
          <w:rFonts w:ascii="Verdana" w:hAnsi="Verdana"/>
          <w:caps/>
          <w:color w:val="000000"/>
          <w:sz w:val="24"/>
          <w:szCs w:val="24"/>
        </w:rPr>
      </w:pPr>
      <w:r w:rsidRPr="0081689B">
        <w:rPr>
          <w:rFonts w:ascii="Verdana" w:hAnsi="Verdana"/>
          <w:caps/>
          <w:color w:val="000000"/>
          <w:sz w:val="24"/>
          <w:szCs w:val="24"/>
        </w:rPr>
        <w:t xml:space="preserve">ČÁST </w:t>
      </w:r>
      <w:r>
        <w:rPr>
          <w:rFonts w:ascii="Verdana" w:hAnsi="Verdana"/>
          <w:caps/>
          <w:color w:val="000000"/>
          <w:sz w:val="24"/>
          <w:szCs w:val="24"/>
        </w:rPr>
        <w:t>C</w:t>
      </w:r>
      <w:r>
        <w:rPr>
          <w:rFonts w:ascii="Verdana" w:hAnsi="Verdana"/>
          <w:caps/>
          <w:color w:val="000000"/>
          <w:sz w:val="24"/>
          <w:szCs w:val="24"/>
        </w:rPr>
        <w:tab/>
      </w:r>
      <w:r>
        <w:rPr>
          <w:rFonts w:ascii="Verdana" w:hAnsi="Verdana"/>
          <w:caps/>
          <w:color w:val="000000"/>
          <w:sz w:val="24"/>
          <w:szCs w:val="24"/>
        </w:rPr>
        <w:tab/>
      </w:r>
      <w:r>
        <w:rPr>
          <w:rFonts w:ascii="Verdana" w:hAnsi="Verdana"/>
          <w:caps/>
          <w:color w:val="000000"/>
          <w:sz w:val="24"/>
          <w:szCs w:val="24"/>
        </w:rPr>
        <w:tab/>
        <w:t>ZPŮSOB REALIZACE VÝKONU</w:t>
      </w:r>
    </w:p>
    <w:p w:rsidR="0081689B" w:rsidRPr="0081689B" w:rsidRDefault="0081689B" w:rsidP="0081689B">
      <w:pPr>
        <w:pStyle w:val="Zkladntextodsazen1"/>
        <w:tabs>
          <w:tab w:val="left" w:pos="-180"/>
        </w:tabs>
        <w:spacing w:before="120"/>
        <w:ind w:left="142"/>
        <w:jc w:val="both"/>
        <w:rPr>
          <w:rFonts w:ascii="Verdana" w:hAnsi="Verdana" w:cs="Arial"/>
          <w:color w:val="000000"/>
          <w:sz w:val="20"/>
          <w:szCs w:val="20"/>
        </w:rPr>
      </w:pPr>
      <w:r w:rsidRPr="0081689B">
        <w:rPr>
          <w:rFonts w:ascii="Verdana" w:hAnsi="Verdana" w:cs="Arial"/>
          <w:color w:val="000000"/>
          <w:sz w:val="20"/>
          <w:szCs w:val="20"/>
        </w:rPr>
        <w:t xml:space="preserve">Uchazeč musí být schopen reagovat na požadavky zadavatele v určených časových lhůtách, které se liší dle typu požadavku a typu objektu. Konkrétní reakční lhůty jsou stanoveny </w:t>
      </w:r>
      <w:r w:rsidRPr="000C4746">
        <w:rPr>
          <w:rFonts w:ascii="Verdana" w:hAnsi="Verdana" w:cs="Arial"/>
          <w:color w:val="000000"/>
          <w:sz w:val="20"/>
          <w:szCs w:val="20"/>
        </w:rPr>
        <w:t>v příloze</w:t>
      </w:r>
      <w:r w:rsidRPr="0081689B">
        <w:rPr>
          <w:rFonts w:ascii="Verdana" w:hAnsi="Verdana" w:cs="Arial"/>
          <w:b/>
          <w:color w:val="000000"/>
          <w:sz w:val="20"/>
          <w:szCs w:val="20"/>
        </w:rPr>
        <w:t xml:space="preserve"> </w:t>
      </w:r>
      <w:r w:rsidRPr="0081689B">
        <w:rPr>
          <w:rFonts w:ascii="Verdana" w:hAnsi="Verdana" w:cs="Arial"/>
          <w:color w:val="000000"/>
          <w:sz w:val="20"/>
          <w:szCs w:val="20"/>
        </w:rPr>
        <w:t>této výzvy. Realizace jednotlivých prací je možná pouze po schválení cenové nabídky ze strany zadavatele a uzavřením dílčí smlouvy pověřenou osobou zadavatele. V případech, kdy se jedná o odstraňování havarijních stavů, bude smluvní ujednání probíhat v souladu se zákonem 340/2015 Sb. v platném znění a §6, článek 2. Termín dokončení prací, který byl ze strany zadavatele schválen v rámci cenové nabídky, se může v odůvodněných případech změnit a to pouze po písemném souhlasu zadavatele formou dodatku k dílčí smlouvě.</w:t>
      </w:r>
    </w:p>
    <w:p w:rsidR="0081689B" w:rsidRPr="0081689B" w:rsidRDefault="0081689B" w:rsidP="0081689B">
      <w:pPr>
        <w:pStyle w:val="Zkladntextodsazen1"/>
        <w:tabs>
          <w:tab w:val="left" w:pos="-180"/>
        </w:tabs>
        <w:spacing w:before="120"/>
        <w:jc w:val="both"/>
        <w:rPr>
          <w:rFonts w:ascii="Verdana" w:hAnsi="Verdana" w:cs="Arial"/>
          <w:color w:val="000000"/>
          <w:sz w:val="20"/>
          <w:szCs w:val="20"/>
        </w:rPr>
      </w:pPr>
    </w:p>
    <w:p w:rsidR="0081689B" w:rsidRPr="0081689B" w:rsidRDefault="0081689B" w:rsidP="0081689B">
      <w:pPr>
        <w:pStyle w:val="Zkladntextodsazen1"/>
        <w:tabs>
          <w:tab w:val="left" w:pos="-180"/>
        </w:tabs>
        <w:spacing w:before="120"/>
        <w:ind w:left="142"/>
        <w:jc w:val="both"/>
        <w:rPr>
          <w:rFonts w:ascii="Verdana" w:hAnsi="Verdana" w:cs="Arial"/>
          <w:b/>
          <w:caps/>
          <w:color w:val="000000"/>
          <w:szCs w:val="20"/>
        </w:rPr>
      </w:pPr>
      <w:r>
        <w:rPr>
          <w:rFonts w:ascii="Verdana" w:hAnsi="Verdana" w:cs="Arial"/>
          <w:b/>
          <w:caps/>
          <w:color w:val="000000"/>
          <w:szCs w:val="20"/>
        </w:rPr>
        <w:t>ČÁST D</w:t>
      </w:r>
      <w:r>
        <w:rPr>
          <w:rFonts w:ascii="Verdana" w:hAnsi="Verdana" w:cs="Arial"/>
          <w:b/>
          <w:caps/>
          <w:color w:val="000000"/>
          <w:szCs w:val="20"/>
        </w:rPr>
        <w:tab/>
      </w:r>
      <w:r>
        <w:rPr>
          <w:rFonts w:ascii="Verdana" w:hAnsi="Verdana" w:cs="Arial"/>
          <w:b/>
          <w:caps/>
          <w:color w:val="000000"/>
          <w:szCs w:val="20"/>
        </w:rPr>
        <w:tab/>
      </w:r>
      <w:r w:rsidRPr="0081689B">
        <w:rPr>
          <w:rFonts w:ascii="Verdana" w:hAnsi="Verdana" w:cs="Arial"/>
          <w:b/>
          <w:caps/>
          <w:color w:val="000000"/>
          <w:szCs w:val="20"/>
        </w:rPr>
        <w:t xml:space="preserve">Způsob vykazování výkonu    </w:t>
      </w:r>
    </w:p>
    <w:p w:rsidR="0081689B" w:rsidRPr="0081689B" w:rsidRDefault="0081689B" w:rsidP="0081689B">
      <w:pPr>
        <w:pStyle w:val="Zkladntextodsazen1"/>
        <w:tabs>
          <w:tab w:val="left" w:pos="-180"/>
        </w:tabs>
        <w:spacing w:before="120"/>
        <w:ind w:left="142"/>
        <w:jc w:val="both"/>
        <w:rPr>
          <w:rFonts w:ascii="Verdana" w:hAnsi="Verdana" w:cs="Arial"/>
          <w:color w:val="000000"/>
          <w:sz w:val="20"/>
          <w:szCs w:val="20"/>
        </w:rPr>
      </w:pPr>
      <w:r w:rsidRPr="0081689B">
        <w:rPr>
          <w:rFonts w:ascii="Verdana" w:hAnsi="Verdana" w:cs="Arial"/>
          <w:color w:val="000000"/>
          <w:sz w:val="20"/>
          <w:szCs w:val="20"/>
        </w:rPr>
        <w:t>Výkony budou průběžně monitorovány prostřednictvím zadavatele. Uchazeč musí být schopen měsíčně předložit před fakturací přehledy realizovaných a odsouhlasených výkonů. Přehledy realizovaných výkonů budou zpracovány s podrobnostmi, potřebnými pro jednoznačné přiřazení nákladů k nemovitosti, na níž byly práce provedeny a to v souladu s pokyny zadavatele. Pro tento účel je v </w:t>
      </w:r>
      <w:r w:rsidRPr="000C4746">
        <w:rPr>
          <w:rFonts w:ascii="Verdana" w:hAnsi="Verdana" w:cs="Arial"/>
          <w:color w:val="000000"/>
          <w:sz w:val="20"/>
          <w:szCs w:val="20"/>
        </w:rPr>
        <w:t xml:space="preserve">příloze </w:t>
      </w:r>
      <w:r w:rsidRPr="0081689B">
        <w:rPr>
          <w:rFonts w:ascii="Verdana" w:hAnsi="Verdana" w:cs="Arial"/>
          <w:color w:val="000000"/>
          <w:sz w:val="20"/>
          <w:szCs w:val="20"/>
        </w:rPr>
        <w:t>uveden návrh zjišťovacího protokolu o provedených údržbových a opravných prací. Za stranu zadavatele bude věcné odsouhlasení výkonů zajišťovat pověření pracovníci SPS OŘ Plzeň. Součástí přehledů bude soupis přijatých požadavků na odstranění havárií, závad a požadavků a termín jejich odstranění včetně případných sankcí za jeho nedodržení. Poté proběhne fakturace odsouhlasených výkonů. Škodní případy budou vykazovány mimo zjišťovací protokol a fakturovány samostatně.</w:t>
      </w:r>
    </w:p>
    <w:p w:rsidR="0081689B" w:rsidRPr="0081689B" w:rsidRDefault="0081689B" w:rsidP="0081689B">
      <w:pPr>
        <w:pStyle w:val="Zkladntextodsazen1"/>
        <w:tabs>
          <w:tab w:val="left" w:pos="-180"/>
        </w:tabs>
        <w:spacing w:before="120"/>
        <w:ind w:left="0"/>
        <w:jc w:val="both"/>
        <w:rPr>
          <w:rFonts w:ascii="Verdana" w:hAnsi="Verdana" w:cs="Arial"/>
          <w:color w:val="000000"/>
          <w:sz w:val="20"/>
          <w:szCs w:val="20"/>
        </w:rPr>
      </w:pPr>
      <w:bookmarkStart w:id="19" w:name="_GoBack"/>
      <w:bookmarkEnd w:id="19"/>
    </w:p>
    <w:sectPr w:rsidR="0081689B" w:rsidRPr="0081689B" w:rsidSect="00BC5154">
      <w:headerReference w:type="default" r:id="rId9"/>
      <w:footerReference w:type="default" r:id="rId10"/>
      <w:pgSz w:w="12240" w:h="15840"/>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A35" w:rsidRDefault="00922A35">
      <w:r>
        <w:separator/>
      </w:r>
    </w:p>
  </w:endnote>
  <w:endnote w:type="continuationSeparator" w:id="0">
    <w:p w:rsidR="00922A35" w:rsidRDefault="00922A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MS Gothic"/>
    <w:panose1 w:val="02020609040205080304"/>
    <w:charset w:val="80"/>
    <w:family w:val="roman"/>
    <w:notTrueType/>
    <w:pitch w:val="fixed"/>
    <w:sig w:usb0="00000000" w:usb1="08070000" w:usb2="00000010" w:usb3="00000000" w:csb0="00020000" w:csb1="00000000"/>
  </w:font>
  <w:font w:name="CD Fedra Book">
    <w:altName w:val="Times New Roman"/>
    <w:charset w:val="EE"/>
    <w:family w:val="auto"/>
    <w:pitch w:val="variable"/>
    <w:sig w:usb0="00000001" w:usb1="10002013" w:usb2="00000000" w:usb3="00000000" w:csb0="00000093"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154" w:rsidRPr="00BC5154" w:rsidRDefault="00BC5154">
    <w:pPr>
      <w:pStyle w:val="Zpat"/>
      <w:jc w:val="right"/>
      <w:rPr>
        <w:rFonts w:ascii="Verdana" w:hAnsi="Verdana"/>
        <w:sz w:val="20"/>
      </w:rPr>
    </w:pPr>
    <w:r w:rsidRPr="00BC5154">
      <w:rPr>
        <w:rFonts w:ascii="Verdana" w:hAnsi="Verdana"/>
        <w:sz w:val="20"/>
      </w:rPr>
      <w:fldChar w:fldCharType="begin"/>
    </w:r>
    <w:r w:rsidRPr="00BC5154">
      <w:rPr>
        <w:rFonts w:ascii="Verdana" w:hAnsi="Verdana"/>
        <w:sz w:val="20"/>
      </w:rPr>
      <w:instrText>PAGE   \* MERGEFORMAT</w:instrText>
    </w:r>
    <w:r w:rsidRPr="00BC5154">
      <w:rPr>
        <w:rFonts w:ascii="Verdana" w:hAnsi="Verdana"/>
        <w:sz w:val="20"/>
      </w:rPr>
      <w:fldChar w:fldCharType="separate"/>
    </w:r>
    <w:r w:rsidR="000C4746">
      <w:rPr>
        <w:rFonts w:ascii="Verdana" w:hAnsi="Verdana"/>
        <w:noProof/>
        <w:sz w:val="20"/>
      </w:rPr>
      <w:t>1</w:t>
    </w:r>
    <w:r w:rsidRPr="00BC5154">
      <w:rPr>
        <w:rFonts w:ascii="Verdana" w:hAnsi="Verdana"/>
        <w:sz w:val="20"/>
      </w:rPr>
      <w:fldChar w:fldCharType="end"/>
    </w:r>
  </w:p>
  <w:p w:rsidR="00BC5154" w:rsidRDefault="00BC515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A35" w:rsidRDefault="00922A35">
      <w:r>
        <w:separator/>
      </w:r>
    </w:p>
  </w:footnote>
  <w:footnote w:type="continuationSeparator" w:id="0">
    <w:p w:rsidR="00922A35" w:rsidRDefault="00922A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56BA" w:rsidRDefault="00B256BA" w:rsidP="00A36765">
    <w:pPr>
      <w:pStyle w:val="Zhlav"/>
      <w:pBdr>
        <w:bottom w:val="single" w:sz="4" w:space="1" w:color="auto"/>
      </w:pBdr>
      <w:tabs>
        <w:tab w:val="right" w:pos="9360"/>
      </w:tabs>
      <w:jc w:val="right"/>
      <w:rPr>
        <w:rFonts w:ascii="Arial" w:hAnsi="Arial" w:cs="Arial"/>
        <w:b/>
        <w:bCs/>
        <w:sz w:val="18"/>
        <w:szCs w:val="18"/>
      </w:rPr>
    </w:pPr>
    <w:proofErr w:type="gramStart"/>
    <w:r>
      <w:rPr>
        <w:rFonts w:ascii="Arial" w:hAnsi="Arial" w:cs="Arial"/>
        <w:b/>
        <w:bCs/>
        <w:sz w:val="18"/>
        <w:szCs w:val="18"/>
      </w:rPr>
      <w:t>P</w:t>
    </w:r>
    <w:r w:rsidR="00CD1D59">
      <w:rPr>
        <w:rFonts w:ascii="Arial" w:hAnsi="Arial" w:cs="Arial"/>
        <w:b/>
        <w:bCs/>
        <w:sz w:val="18"/>
        <w:szCs w:val="18"/>
      </w:rPr>
      <w:t>říloha</w:t>
    </w:r>
    <w:r>
      <w:rPr>
        <w:rFonts w:ascii="Arial" w:hAnsi="Arial" w:cs="Arial"/>
        <w:b/>
        <w:bCs/>
        <w:sz w:val="18"/>
        <w:szCs w:val="18"/>
      </w:rPr>
      <w:t xml:space="preserve">  –</w:t>
    </w:r>
    <w:r w:rsidR="00CD1D59">
      <w:rPr>
        <w:rFonts w:ascii="Arial" w:hAnsi="Arial" w:cs="Arial"/>
        <w:b/>
        <w:bCs/>
        <w:sz w:val="18"/>
        <w:szCs w:val="18"/>
      </w:rPr>
      <w:t xml:space="preserve"> </w:t>
    </w:r>
    <w:r w:rsidR="00A36765">
      <w:rPr>
        <w:rFonts w:ascii="Arial" w:hAnsi="Arial" w:cs="Arial"/>
        <w:b/>
        <w:bCs/>
        <w:sz w:val="18"/>
        <w:szCs w:val="18"/>
      </w:rPr>
      <w:t>Bližší</w:t>
    </w:r>
    <w:proofErr w:type="gramEnd"/>
    <w:r w:rsidR="00A36765">
      <w:rPr>
        <w:rFonts w:ascii="Arial" w:hAnsi="Arial" w:cs="Arial"/>
        <w:b/>
        <w:bCs/>
        <w:sz w:val="18"/>
        <w:szCs w:val="18"/>
      </w:rPr>
      <w:t xml:space="preserve"> specifikace díla</w:t>
    </w:r>
    <w:r>
      <w:rPr>
        <w:rFonts w:ascii="Arial" w:hAnsi="Arial" w:cs="Arial"/>
        <w:b/>
        <w:bCs/>
        <w:sz w:val="18"/>
        <w:szCs w:val="18"/>
      </w:rPr>
      <w:t xml:space="preserve"> – </w:t>
    </w:r>
    <w:r w:rsidR="00BC5154">
      <w:rPr>
        <w:rFonts w:ascii="Arial" w:hAnsi="Arial" w:cs="Arial"/>
        <w:b/>
        <w:bCs/>
        <w:sz w:val="18"/>
        <w:szCs w:val="18"/>
      </w:rPr>
      <w:t>Běžná a havarijní údržba objektů ve správě OŘ Plzeň 2019 -202</w:t>
    </w:r>
    <w:r w:rsidR="00C85CEE">
      <w:rPr>
        <w:rFonts w:ascii="Arial" w:hAnsi="Arial" w:cs="Arial"/>
        <w:b/>
        <w:bCs/>
        <w:sz w:val="18"/>
        <w:szCs w:val="18"/>
      </w:rPr>
      <w:t>1</w:t>
    </w:r>
  </w:p>
  <w:p w:rsidR="00C85CEE" w:rsidRDefault="00C85CEE" w:rsidP="00C85CEE">
    <w:pPr>
      <w:pStyle w:val="Zhlav"/>
      <w:pBdr>
        <w:bottom w:val="single" w:sz="4" w:space="1" w:color="auto"/>
      </w:pBdr>
      <w:tabs>
        <w:tab w:val="right" w:pos="9360"/>
      </w:tabs>
      <w:jc w:val="center"/>
      <w:rPr>
        <w:rFonts w:ascii="Arial" w:hAnsi="Arial" w:cs="Arial"/>
        <w:b/>
        <w:bCs/>
        <w:sz w:val="18"/>
        <w:szCs w:val="18"/>
      </w:rPr>
    </w:pPr>
  </w:p>
  <w:p w:rsidR="00B256BA" w:rsidRDefault="00FB66CC" w:rsidP="00B256BA">
    <w:pPr>
      <w:pStyle w:val="Zhlav"/>
      <w:pBdr>
        <w:bottom w:val="single" w:sz="4" w:space="1" w:color="auto"/>
      </w:pBdr>
      <w:tabs>
        <w:tab w:val="right" w:pos="9360"/>
      </w:tabs>
      <w:jc w:val="right"/>
      <w:rPr>
        <w:rFonts w:ascii="Arial" w:hAnsi="Arial" w:cs="Arial"/>
        <w:b/>
        <w:bCs/>
        <w:sz w:val="18"/>
        <w:szCs w:val="18"/>
      </w:rPr>
    </w:pPr>
    <w:r>
      <w:rPr>
        <w:rFonts w:ascii="Arial" w:hAnsi="Arial" w:cs="Arial"/>
        <w:b/>
        <w:bCs/>
        <w:sz w:val="18"/>
        <w:szCs w:val="18"/>
      </w:rPr>
      <w:t xml:space="preserve"> </w:t>
    </w:r>
  </w:p>
  <w:p w:rsidR="00B8225E" w:rsidRDefault="00B8225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C2419"/>
    <w:multiLevelType w:val="hybridMultilevel"/>
    <w:tmpl w:val="FF3EB4D2"/>
    <w:lvl w:ilvl="0" w:tplc="04050011">
      <w:start w:val="1"/>
      <w:numFmt w:val="decimal"/>
      <w:lvlText w:val="%1)"/>
      <w:lvlJc w:val="left"/>
      <w:pPr>
        <w:tabs>
          <w:tab w:val="num" w:pos="580"/>
        </w:tabs>
        <w:ind w:left="580" w:hanging="360"/>
      </w:pPr>
      <w:rPr>
        <w:rFonts w:cs="Times New Roman"/>
      </w:rPr>
    </w:lvl>
    <w:lvl w:ilvl="1" w:tplc="04050019" w:tentative="1">
      <w:start w:val="1"/>
      <w:numFmt w:val="lowerLetter"/>
      <w:lvlText w:val="%2."/>
      <w:lvlJc w:val="left"/>
      <w:pPr>
        <w:tabs>
          <w:tab w:val="num" w:pos="1300"/>
        </w:tabs>
        <w:ind w:left="1300" w:hanging="360"/>
      </w:pPr>
      <w:rPr>
        <w:rFonts w:cs="Times New Roman"/>
      </w:rPr>
    </w:lvl>
    <w:lvl w:ilvl="2" w:tplc="0405001B" w:tentative="1">
      <w:start w:val="1"/>
      <w:numFmt w:val="lowerRoman"/>
      <w:lvlText w:val="%3."/>
      <w:lvlJc w:val="right"/>
      <w:pPr>
        <w:tabs>
          <w:tab w:val="num" w:pos="2020"/>
        </w:tabs>
        <w:ind w:left="2020" w:hanging="180"/>
      </w:pPr>
      <w:rPr>
        <w:rFonts w:cs="Times New Roman"/>
      </w:rPr>
    </w:lvl>
    <w:lvl w:ilvl="3" w:tplc="0405000F" w:tentative="1">
      <w:start w:val="1"/>
      <w:numFmt w:val="decimal"/>
      <w:lvlText w:val="%4."/>
      <w:lvlJc w:val="left"/>
      <w:pPr>
        <w:tabs>
          <w:tab w:val="num" w:pos="2740"/>
        </w:tabs>
        <w:ind w:left="2740" w:hanging="360"/>
      </w:pPr>
      <w:rPr>
        <w:rFonts w:cs="Times New Roman"/>
      </w:rPr>
    </w:lvl>
    <w:lvl w:ilvl="4" w:tplc="04050019" w:tentative="1">
      <w:start w:val="1"/>
      <w:numFmt w:val="lowerLetter"/>
      <w:lvlText w:val="%5."/>
      <w:lvlJc w:val="left"/>
      <w:pPr>
        <w:tabs>
          <w:tab w:val="num" w:pos="3460"/>
        </w:tabs>
        <w:ind w:left="3460" w:hanging="360"/>
      </w:pPr>
      <w:rPr>
        <w:rFonts w:cs="Times New Roman"/>
      </w:rPr>
    </w:lvl>
    <w:lvl w:ilvl="5" w:tplc="0405001B" w:tentative="1">
      <w:start w:val="1"/>
      <w:numFmt w:val="lowerRoman"/>
      <w:lvlText w:val="%6."/>
      <w:lvlJc w:val="right"/>
      <w:pPr>
        <w:tabs>
          <w:tab w:val="num" w:pos="4180"/>
        </w:tabs>
        <w:ind w:left="4180" w:hanging="180"/>
      </w:pPr>
      <w:rPr>
        <w:rFonts w:cs="Times New Roman"/>
      </w:rPr>
    </w:lvl>
    <w:lvl w:ilvl="6" w:tplc="0405000F" w:tentative="1">
      <w:start w:val="1"/>
      <w:numFmt w:val="decimal"/>
      <w:lvlText w:val="%7."/>
      <w:lvlJc w:val="left"/>
      <w:pPr>
        <w:tabs>
          <w:tab w:val="num" w:pos="4900"/>
        </w:tabs>
        <w:ind w:left="4900" w:hanging="360"/>
      </w:pPr>
      <w:rPr>
        <w:rFonts w:cs="Times New Roman"/>
      </w:rPr>
    </w:lvl>
    <w:lvl w:ilvl="7" w:tplc="04050019" w:tentative="1">
      <w:start w:val="1"/>
      <w:numFmt w:val="lowerLetter"/>
      <w:lvlText w:val="%8."/>
      <w:lvlJc w:val="left"/>
      <w:pPr>
        <w:tabs>
          <w:tab w:val="num" w:pos="5620"/>
        </w:tabs>
        <w:ind w:left="5620" w:hanging="360"/>
      </w:pPr>
      <w:rPr>
        <w:rFonts w:cs="Times New Roman"/>
      </w:rPr>
    </w:lvl>
    <w:lvl w:ilvl="8" w:tplc="0405001B" w:tentative="1">
      <w:start w:val="1"/>
      <w:numFmt w:val="lowerRoman"/>
      <w:lvlText w:val="%9."/>
      <w:lvlJc w:val="right"/>
      <w:pPr>
        <w:tabs>
          <w:tab w:val="num" w:pos="6340"/>
        </w:tabs>
        <w:ind w:left="6340" w:hanging="180"/>
      </w:pPr>
      <w:rPr>
        <w:rFonts w:cs="Times New Roman"/>
      </w:rPr>
    </w:lvl>
  </w:abstractNum>
  <w:abstractNum w:abstractNumId="1">
    <w:nsid w:val="1134323D"/>
    <w:multiLevelType w:val="multilevel"/>
    <w:tmpl w:val="5C4E90E6"/>
    <w:lvl w:ilvl="0">
      <w:start w:val="1"/>
      <w:numFmt w:val="upperRoman"/>
      <w:pStyle w:val="Schedule1"/>
      <w:lvlText w:val="%1."/>
      <w:lvlJc w:val="left"/>
      <w:pPr>
        <w:tabs>
          <w:tab w:val="num" w:pos="567"/>
        </w:tabs>
        <w:ind w:left="567" w:hanging="567"/>
      </w:pPr>
      <w:rPr>
        <w:rFonts w:ascii="Arial" w:hAnsi="Arial" w:cs="Arial" w:hint="default"/>
        <w:b/>
        <w:i w:val="0"/>
        <w:sz w:val="20"/>
        <w:szCs w:val="20"/>
      </w:rPr>
    </w:lvl>
    <w:lvl w:ilvl="1">
      <w:start w:val="1"/>
      <w:numFmt w:val="decimal"/>
      <w:pStyle w:val="Schedule2"/>
      <w:lvlText w:val="%1.%2"/>
      <w:lvlJc w:val="left"/>
      <w:pPr>
        <w:tabs>
          <w:tab w:val="num" w:pos="1247"/>
        </w:tabs>
        <w:ind w:left="1247" w:hanging="680"/>
      </w:pPr>
      <w:rPr>
        <w:rFonts w:cs="Times New Roman" w:hint="default"/>
        <w:b/>
        <w:i w:val="0"/>
        <w:sz w:val="21"/>
      </w:rPr>
    </w:lvl>
    <w:lvl w:ilvl="2">
      <w:start w:val="1"/>
      <w:numFmt w:val="decimal"/>
      <w:pStyle w:val="Schedule3"/>
      <w:lvlText w:val="%1.%2.%3"/>
      <w:lvlJc w:val="left"/>
      <w:pPr>
        <w:tabs>
          <w:tab w:val="num" w:pos="2041"/>
        </w:tabs>
        <w:ind w:left="2041" w:hanging="794"/>
      </w:pPr>
      <w:rPr>
        <w:rFonts w:cs="Times New Roman" w:hint="default"/>
        <w:b/>
        <w:i w:val="0"/>
        <w:sz w:val="17"/>
      </w:rPr>
    </w:lvl>
    <w:lvl w:ilvl="3">
      <w:start w:val="1"/>
      <w:numFmt w:val="lowerRoman"/>
      <w:pStyle w:val="Schedule4"/>
      <w:lvlText w:val="(%4)"/>
      <w:lvlJc w:val="left"/>
      <w:pPr>
        <w:tabs>
          <w:tab w:val="num" w:pos="2722"/>
        </w:tabs>
        <w:ind w:left="2722" w:hanging="681"/>
      </w:pPr>
      <w:rPr>
        <w:rFonts w:cs="Times New Roman" w:hint="default"/>
      </w:rPr>
    </w:lvl>
    <w:lvl w:ilvl="4">
      <w:start w:val="1"/>
      <w:numFmt w:val="lowerLetter"/>
      <w:pStyle w:val="Schedule5"/>
      <w:lvlText w:val="(%5)"/>
      <w:lvlJc w:val="left"/>
      <w:pPr>
        <w:tabs>
          <w:tab w:val="num" w:pos="3289"/>
        </w:tabs>
        <w:ind w:left="3289" w:hanging="567"/>
      </w:pPr>
      <w:rPr>
        <w:rFonts w:cs="Times New Roman" w:hint="default"/>
      </w:rPr>
    </w:lvl>
    <w:lvl w:ilvl="5">
      <w:start w:val="1"/>
      <w:numFmt w:val="upperRoman"/>
      <w:pStyle w:val="Schedule6"/>
      <w:lvlText w:val="(%6)"/>
      <w:lvlJc w:val="left"/>
      <w:pPr>
        <w:tabs>
          <w:tab w:val="num" w:pos="3969"/>
        </w:tabs>
        <w:ind w:left="3969" w:hanging="680"/>
      </w:pPr>
      <w:rPr>
        <w:rFonts w:cs="Times New Roman" w:hint="default"/>
      </w:rPr>
    </w:lvl>
    <w:lvl w:ilvl="6">
      <w:start w:val="1"/>
      <w:numFmt w:val="none"/>
      <w:lvlText w:val=""/>
      <w:lvlJc w:val="left"/>
      <w:pPr>
        <w:tabs>
          <w:tab w:val="num" w:pos="3969"/>
        </w:tabs>
        <w:ind w:left="3969" w:hanging="680"/>
      </w:pPr>
      <w:rPr>
        <w:rFonts w:cs="Times New Roman" w:hint="default"/>
      </w:rPr>
    </w:lvl>
    <w:lvl w:ilvl="7">
      <w:start w:val="1"/>
      <w:numFmt w:val="none"/>
      <w:lvlText w:val=""/>
      <w:lvlJc w:val="left"/>
      <w:pPr>
        <w:tabs>
          <w:tab w:val="num" w:pos="3969"/>
        </w:tabs>
        <w:ind w:left="3969" w:hanging="680"/>
      </w:pPr>
      <w:rPr>
        <w:rFonts w:cs="Times New Roman" w:hint="default"/>
      </w:rPr>
    </w:lvl>
    <w:lvl w:ilvl="8">
      <w:start w:val="1"/>
      <w:numFmt w:val="none"/>
      <w:lvlText w:val=""/>
      <w:lvlJc w:val="left"/>
      <w:pPr>
        <w:tabs>
          <w:tab w:val="num" w:pos="3969"/>
        </w:tabs>
        <w:ind w:left="3969" w:hanging="680"/>
      </w:pPr>
      <w:rPr>
        <w:rFonts w:cs="Times New Roman" w:hint="default"/>
      </w:rPr>
    </w:lvl>
  </w:abstractNum>
  <w:abstractNum w:abstractNumId="2">
    <w:nsid w:val="116B7A43"/>
    <w:multiLevelType w:val="multilevel"/>
    <w:tmpl w:val="F57E96DE"/>
    <w:lvl w:ilvl="0">
      <w:start w:val="1"/>
      <w:numFmt w:val="decimal"/>
      <w:pStyle w:val="Table1"/>
      <w:lvlText w:val="Příloha č. %1"/>
      <w:lvlJc w:val="left"/>
      <w:pPr>
        <w:tabs>
          <w:tab w:val="num" w:pos="567"/>
        </w:tabs>
        <w:ind w:left="567" w:hanging="567"/>
      </w:pPr>
      <w:rPr>
        <w:rFonts w:cs="Times New Roman" w:hint="default"/>
        <w:b/>
        <w:i w:val="0"/>
        <w:sz w:val="22"/>
      </w:rPr>
    </w:lvl>
    <w:lvl w:ilvl="1">
      <w:start w:val="1"/>
      <w:numFmt w:val="decimal"/>
      <w:pStyle w:val="Table2"/>
      <w:lvlText w:val="%1.%2"/>
      <w:lvlJc w:val="left"/>
      <w:pPr>
        <w:tabs>
          <w:tab w:val="num" w:pos="283"/>
        </w:tabs>
        <w:ind w:left="283" w:hanging="567"/>
      </w:pPr>
      <w:rPr>
        <w:rFonts w:cs="Times New Roman" w:hint="default"/>
        <w:b/>
        <w:i w:val="0"/>
        <w:sz w:val="21"/>
      </w:rPr>
    </w:lvl>
    <w:lvl w:ilvl="2">
      <w:start w:val="1"/>
      <w:numFmt w:val="decimal"/>
      <w:pStyle w:val="Table3"/>
      <w:lvlText w:val="%1.%2.%3"/>
      <w:lvlJc w:val="left"/>
      <w:pPr>
        <w:tabs>
          <w:tab w:val="num" w:pos="283"/>
        </w:tabs>
        <w:ind w:left="283" w:hanging="567"/>
      </w:pPr>
      <w:rPr>
        <w:rFonts w:cs="Times New Roman" w:hint="default"/>
        <w:b/>
        <w:i w:val="0"/>
        <w:sz w:val="17"/>
      </w:rPr>
    </w:lvl>
    <w:lvl w:ilvl="3">
      <w:start w:val="1"/>
      <w:numFmt w:val="lowerRoman"/>
      <w:pStyle w:val="Table4"/>
      <w:lvlText w:val="(%4)"/>
      <w:lvlJc w:val="left"/>
      <w:pPr>
        <w:tabs>
          <w:tab w:val="num" w:pos="436"/>
        </w:tabs>
        <w:ind w:left="283" w:hanging="567"/>
      </w:pPr>
      <w:rPr>
        <w:rFonts w:cs="Times New Roman" w:hint="default"/>
      </w:rPr>
    </w:lvl>
    <w:lvl w:ilvl="4">
      <w:start w:val="1"/>
      <w:numFmt w:val="lowerLetter"/>
      <w:pStyle w:val="Table5"/>
      <w:lvlText w:val="(%5)"/>
      <w:lvlJc w:val="left"/>
      <w:pPr>
        <w:tabs>
          <w:tab w:val="num" w:pos="283"/>
        </w:tabs>
        <w:ind w:left="283" w:hanging="567"/>
      </w:pPr>
      <w:rPr>
        <w:rFonts w:cs="Times New Roman" w:hint="default"/>
      </w:rPr>
    </w:lvl>
    <w:lvl w:ilvl="5">
      <w:start w:val="1"/>
      <w:numFmt w:val="upperRoman"/>
      <w:pStyle w:val="Table6"/>
      <w:lvlText w:val="(%6)"/>
      <w:lvlJc w:val="left"/>
      <w:pPr>
        <w:tabs>
          <w:tab w:val="num" w:pos="436"/>
        </w:tabs>
        <w:ind w:left="283" w:hanging="567"/>
      </w:pPr>
      <w:rPr>
        <w:rFonts w:cs="Times New Roman" w:hint="default"/>
      </w:rPr>
    </w:lvl>
    <w:lvl w:ilvl="6">
      <w:start w:val="1"/>
      <w:numFmt w:val="none"/>
      <w:lvlText w:val=""/>
      <w:lvlJc w:val="left"/>
      <w:pPr>
        <w:tabs>
          <w:tab w:val="num" w:pos="396"/>
        </w:tabs>
        <w:ind w:left="396" w:hanging="680"/>
      </w:pPr>
      <w:rPr>
        <w:rFonts w:cs="Times New Roman" w:hint="default"/>
      </w:rPr>
    </w:lvl>
    <w:lvl w:ilvl="7">
      <w:start w:val="1"/>
      <w:numFmt w:val="none"/>
      <w:lvlText w:val=""/>
      <w:lvlJc w:val="left"/>
      <w:pPr>
        <w:tabs>
          <w:tab w:val="num" w:pos="30237"/>
        </w:tabs>
        <w:ind w:left="29877"/>
      </w:pPr>
      <w:rPr>
        <w:rFonts w:cs="Times New Roman" w:hint="default"/>
      </w:rPr>
    </w:lvl>
    <w:lvl w:ilvl="8">
      <w:start w:val="1"/>
      <w:numFmt w:val="none"/>
      <w:lvlText w:val=""/>
      <w:lvlJc w:val="left"/>
      <w:pPr>
        <w:tabs>
          <w:tab w:val="num" w:pos="30237"/>
        </w:tabs>
        <w:ind w:left="29877"/>
      </w:pPr>
      <w:rPr>
        <w:rFonts w:cs="Times New Roman" w:hint="default"/>
      </w:rPr>
    </w:lvl>
  </w:abstractNum>
  <w:abstractNum w:abstractNumId="3">
    <w:nsid w:val="12B61485"/>
    <w:multiLevelType w:val="hybridMultilevel"/>
    <w:tmpl w:val="C436E4EE"/>
    <w:lvl w:ilvl="0" w:tplc="0405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A8A45FD"/>
    <w:multiLevelType w:val="hybridMultilevel"/>
    <w:tmpl w:val="58807F4C"/>
    <w:lvl w:ilvl="0" w:tplc="80EEBFD2">
      <w:start w:val="1"/>
      <w:numFmt w:val="lowerLetter"/>
      <w:lvlText w:val="%1)"/>
      <w:lvlJc w:val="left"/>
      <w:pPr>
        <w:ind w:left="1710" w:hanging="360"/>
      </w:pPr>
      <w:rPr>
        <w:rFonts w:cs="Times New Roman" w:hint="default"/>
      </w:rPr>
    </w:lvl>
    <w:lvl w:ilvl="1" w:tplc="04050019" w:tentative="1">
      <w:start w:val="1"/>
      <w:numFmt w:val="lowerLetter"/>
      <w:lvlText w:val="%2."/>
      <w:lvlJc w:val="left"/>
      <w:pPr>
        <w:ind w:left="2430" w:hanging="360"/>
      </w:pPr>
      <w:rPr>
        <w:rFonts w:cs="Times New Roman"/>
      </w:rPr>
    </w:lvl>
    <w:lvl w:ilvl="2" w:tplc="0405001B" w:tentative="1">
      <w:start w:val="1"/>
      <w:numFmt w:val="lowerRoman"/>
      <w:lvlText w:val="%3."/>
      <w:lvlJc w:val="right"/>
      <w:pPr>
        <w:ind w:left="3150" w:hanging="180"/>
      </w:pPr>
      <w:rPr>
        <w:rFonts w:cs="Times New Roman"/>
      </w:rPr>
    </w:lvl>
    <w:lvl w:ilvl="3" w:tplc="0405000F" w:tentative="1">
      <w:start w:val="1"/>
      <w:numFmt w:val="decimal"/>
      <w:lvlText w:val="%4."/>
      <w:lvlJc w:val="left"/>
      <w:pPr>
        <w:ind w:left="3870" w:hanging="360"/>
      </w:pPr>
      <w:rPr>
        <w:rFonts w:cs="Times New Roman"/>
      </w:rPr>
    </w:lvl>
    <w:lvl w:ilvl="4" w:tplc="04050019" w:tentative="1">
      <w:start w:val="1"/>
      <w:numFmt w:val="lowerLetter"/>
      <w:lvlText w:val="%5."/>
      <w:lvlJc w:val="left"/>
      <w:pPr>
        <w:ind w:left="4590" w:hanging="360"/>
      </w:pPr>
      <w:rPr>
        <w:rFonts w:cs="Times New Roman"/>
      </w:rPr>
    </w:lvl>
    <w:lvl w:ilvl="5" w:tplc="0405001B" w:tentative="1">
      <w:start w:val="1"/>
      <w:numFmt w:val="lowerRoman"/>
      <w:lvlText w:val="%6."/>
      <w:lvlJc w:val="right"/>
      <w:pPr>
        <w:ind w:left="5310" w:hanging="180"/>
      </w:pPr>
      <w:rPr>
        <w:rFonts w:cs="Times New Roman"/>
      </w:rPr>
    </w:lvl>
    <w:lvl w:ilvl="6" w:tplc="0405000F" w:tentative="1">
      <w:start w:val="1"/>
      <w:numFmt w:val="decimal"/>
      <w:lvlText w:val="%7."/>
      <w:lvlJc w:val="left"/>
      <w:pPr>
        <w:ind w:left="6030" w:hanging="360"/>
      </w:pPr>
      <w:rPr>
        <w:rFonts w:cs="Times New Roman"/>
      </w:rPr>
    </w:lvl>
    <w:lvl w:ilvl="7" w:tplc="04050019" w:tentative="1">
      <w:start w:val="1"/>
      <w:numFmt w:val="lowerLetter"/>
      <w:lvlText w:val="%8."/>
      <w:lvlJc w:val="left"/>
      <w:pPr>
        <w:ind w:left="6750" w:hanging="360"/>
      </w:pPr>
      <w:rPr>
        <w:rFonts w:cs="Times New Roman"/>
      </w:rPr>
    </w:lvl>
    <w:lvl w:ilvl="8" w:tplc="0405001B" w:tentative="1">
      <w:start w:val="1"/>
      <w:numFmt w:val="lowerRoman"/>
      <w:lvlText w:val="%9."/>
      <w:lvlJc w:val="right"/>
      <w:pPr>
        <w:ind w:left="7470" w:hanging="180"/>
      </w:pPr>
      <w:rPr>
        <w:rFonts w:cs="Times New Roman"/>
      </w:rPr>
    </w:lvl>
  </w:abstractNum>
  <w:abstractNum w:abstractNumId="5">
    <w:nsid w:val="29B652EC"/>
    <w:multiLevelType w:val="hybridMultilevel"/>
    <w:tmpl w:val="3AB45DE6"/>
    <w:lvl w:ilvl="0" w:tplc="AC3050C0">
      <w:start w:val="1"/>
      <w:numFmt w:val="lowerLetter"/>
      <w:lvlText w:val="%1)"/>
      <w:lvlJc w:val="left"/>
      <w:pPr>
        <w:ind w:left="1607" w:hanging="360"/>
      </w:pPr>
      <w:rPr>
        <w:rFonts w:cs="Times New Roman" w:hint="default"/>
      </w:rPr>
    </w:lvl>
    <w:lvl w:ilvl="1" w:tplc="04050019" w:tentative="1">
      <w:start w:val="1"/>
      <w:numFmt w:val="lowerLetter"/>
      <w:lvlText w:val="%2."/>
      <w:lvlJc w:val="left"/>
      <w:pPr>
        <w:ind w:left="2327" w:hanging="360"/>
      </w:pPr>
      <w:rPr>
        <w:rFonts w:cs="Times New Roman"/>
      </w:rPr>
    </w:lvl>
    <w:lvl w:ilvl="2" w:tplc="0405001B" w:tentative="1">
      <w:start w:val="1"/>
      <w:numFmt w:val="lowerRoman"/>
      <w:lvlText w:val="%3."/>
      <w:lvlJc w:val="right"/>
      <w:pPr>
        <w:ind w:left="3047" w:hanging="180"/>
      </w:pPr>
      <w:rPr>
        <w:rFonts w:cs="Times New Roman"/>
      </w:rPr>
    </w:lvl>
    <w:lvl w:ilvl="3" w:tplc="0405000F" w:tentative="1">
      <w:start w:val="1"/>
      <w:numFmt w:val="decimal"/>
      <w:lvlText w:val="%4."/>
      <w:lvlJc w:val="left"/>
      <w:pPr>
        <w:ind w:left="3767" w:hanging="360"/>
      </w:pPr>
      <w:rPr>
        <w:rFonts w:cs="Times New Roman"/>
      </w:rPr>
    </w:lvl>
    <w:lvl w:ilvl="4" w:tplc="04050019" w:tentative="1">
      <w:start w:val="1"/>
      <w:numFmt w:val="lowerLetter"/>
      <w:lvlText w:val="%5."/>
      <w:lvlJc w:val="left"/>
      <w:pPr>
        <w:ind w:left="4487" w:hanging="360"/>
      </w:pPr>
      <w:rPr>
        <w:rFonts w:cs="Times New Roman"/>
      </w:rPr>
    </w:lvl>
    <w:lvl w:ilvl="5" w:tplc="0405001B" w:tentative="1">
      <w:start w:val="1"/>
      <w:numFmt w:val="lowerRoman"/>
      <w:lvlText w:val="%6."/>
      <w:lvlJc w:val="right"/>
      <w:pPr>
        <w:ind w:left="5207" w:hanging="180"/>
      </w:pPr>
      <w:rPr>
        <w:rFonts w:cs="Times New Roman"/>
      </w:rPr>
    </w:lvl>
    <w:lvl w:ilvl="6" w:tplc="0405000F" w:tentative="1">
      <w:start w:val="1"/>
      <w:numFmt w:val="decimal"/>
      <w:lvlText w:val="%7."/>
      <w:lvlJc w:val="left"/>
      <w:pPr>
        <w:ind w:left="5927" w:hanging="360"/>
      </w:pPr>
      <w:rPr>
        <w:rFonts w:cs="Times New Roman"/>
      </w:rPr>
    </w:lvl>
    <w:lvl w:ilvl="7" w:tplc="04050019" w:tentative="1">
      <w:start w:val="1"/>
      <w:numFmt w:val="lowerLetter"/>
      <w:lvlText w:val="%8."/>
      <w:lvlJc w:val="left"/>
      <w:pPr>
        <w:ind w:left="6647" w:hanging="360"/>
      </w:pPr>
      <w:rPr>
        <w:rFonts w:cs="Times New Roman"/>
      </w:rPr>
    </w:lvl>
    <w:lvl w:ilvl="8" w:tplc="0405001B" w:tentative="1">
      <w:start w:val="1"/>
      <w:numFmt w:val="lowerRoman"/>
      <w:lvlText w:val="%9."/>
      <w:lvlJc w:val="right"/>
      <w:pPr>
        <w:ind w:left="7367" w:hanging="180"/>
      </w:pPr>
      <w:rPr>
        <w:rFonts w:cs="Times New Roman"/>
      </w:rPr>
    </w:lvl>
  </w:abstractNum>
  <w:abstractNum w:abstractNumId="6">
    <w:nsid w:val="37E21890"/>
    <w:multiLevelType w:val="multilevel"/>
    <w:tmpl w:val="CD0A9BA0"/>
    <w:lvl w:ilvl="0">
      <w:start w:val="1"/>
      <w:numFmt w:val="upperRoman"/>
      <w:pStyle w:val="TCLevel1"/>
      <w:lvlText w:val="%1."/>
      <w:lvlJc w:val="left"/>
      <w:pPr>
        <w:tabs>
          <w:tab w:val="num" w:pos="567"/>
        </w:tabs>
        <w:ind w:left="567" w:hanging="567"/>
      </w:pPr>
      <w:rPr>
        <w:rFonts w:ascii="Arial" w:hAnsi="Arial" w:cs="Times New Roman" w:hint="default"/>
        <w:b/>
        <w:i w:val="0"/>
        <w:sz w:val="20"/>
      </w:rPr>
    </w:lvl>
    <w:lvl w:ilvl="1">
      <w:start w:val="1"/>
      <w:numFmt w:val="lowerLetter"/>
      <w:pStyle w:val="TCLevel2"/>
      <w:lvlText w:val="(%2)"/>
      <w:lvlJc w:val="left"/>
      <w:pPr>
        <w:tabs>
          <w:tab w:val="num" w:pos="1040"/>
        </w:tabs>
        <w:ind w:left="1040" w:hanging="680"/>
      </w:pPr>
      <w:rPr>
        <w:rFonts w:cs="Times New Roman" w:hint="default"/>
        <w:b w:val="0"/>
        <w:i w:val="0"/>
      </w:rPr>
    </w:lvl>
    <w:lvl w:ilvl="2">
      <w:start w:val="1"/>
      <w:numFmt w:val="lowerRoman"/>
      <w:pStyle w:val="TCLevel3"/>
      <w:lvlText w:val="(%3)"/>
      <w:lvlJc w:val="left"/>
      <w:pPr>
        <w:tabs>
          <w:tab w:val="num" w:pos="2041"/>
        </w:tabs>
        <w:ind w:left="2041" w:hanging="794"/>
      </w:pPr>
      <w:rPr>
        <w:rFonts w:cs="Times New Roman" w:hint="default"/>
      </w:rPr>
    </w:lvl>
    <w:lvl w:ilvl="3">
      <w:start w:val="1"/>
      <w:numFmt w:val="upperLetter"/>
      <w:pStyle w:val="TCLevel4"/>
      <w:lvlText w:val="(%4)"/>
      <w:lvlJc w:val="left"/>
      <w:pPr>
        <w:tabs>
          <w:tab w:val="num" w:pos="2722"/>
        </w:tabs>
        <w:ind w:left="2722" w:hanging="681"/>
      </w:pPr>
      <w:rPr>
        <w:rFonts w:cs="Times New Roman" w:hint="default"/>
      </w:rPr>
    </w:lvl>
    <w:lvl w:ilvl="4">
      <w:start w:val="1"/>
      <w:numFmt w:val="none"/>
      <w:lvlText w:val=""/>
      <w:lvlJc w:val="left"/>
      <w:pPr>
        <w:tabs>
          <w:tab w:val="num" w:pos="4320"/>
        </w:tabs>
        <w:ind w:left="4320" w:hanging="720"/>
      </w:pPr>
      <w:rPr>
        <w:rFonts w:ascii="Arial" w:hAnsi="Arial" w:cs="Times New Roman" w:hint="default"/>
        <w:b w:val="0"/>
        <w:i w:val="0"/>
        <w:sz w:val="20"/>
      </w:rPr>
    </w:lvl>
    <w:lvl w:ilvl="5">
      <w:start w:val="1"/>
      <w:numFmt w:val="none"/>
      <w:lvlText w:val=""/>
      <w:lvlJc w:val="left"/>
      <w:pPr>
        <w:tabs>
          <w:tab w:val="num" w:pos="5040"/>
        </w:tabs>
        <w:ind w:left="5040" w:hanging="720"/>
      </w:pPr>
      <w:rPr>
        <w:rFonts w:ascii="MS Mincho" w:eastAsia="MS Mincho" w:hAnsi="MS Mincho" w:cs="Times New Roman" w:hint="eastAsia"/>
        <w:b w:val="0"/>
        <w:i w:val="0"/>
        <w:sz w:val="20"/>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7">
    <w:nsid w:val="38D57B81"/>
    <w:multiLevelType w:val="hybridMultilevel"/>
    <w:tmpl w:val="E6EC8118"/>
    <w:lvl w:ilvl="0" w:tplc="DA50B25C">
      <w:start w:val="1"/>
      <w:numFmt w:val="upperLetter"/>
      <w:lvlText w:val="ČÁST %1"/>
      <w:lvlJc w:val="left"/>
      <w:pPr>
        <w:tabs>
          <w:tab w:val="num" w:pos="1353"/>
        </w:tabs>
        <w:ind w:left="1353" w:hanging="360"/>
      </w:pPr>
      <w:rPr>
        <w:rFonts w:ascii="Arial" w:hAnsi="Arial" w:cs="Arial" w:hint="default"/>
        <w:b/>
        <w:bCs/>
        <w:i w:val="0"/>
        <w:iCs w:val="0"/>
        <w:caps/>
        <w:sz w:val="24"/>
        <w:szCs w:val="24"/>
      </w:rPr>
    </w:lvl>
    <w:lvl w:ilvl="1" w:tplc="D78CAA92">
      <w:start w:val="1"/>
      <w:numFmt w:val="bullet"/>
      <w:lvlText w:val="-"/>
      <w:lvlJc w:val="left"/>
      <w:pPr>
        <w:tabs>
          <w:tab w:val="num" w:pos="2291"/>
        </w:tabs>
        <w:ind w:left="2291" w:hanging="360"/>
      </w:pPr>
      <w:rPr>
        <w:rFonts w:ascii="Arial" w:hAnsi="Arial" w:hint="default"/>
        <w:b/>
        <w:i w:val="0"/>
        <w:caps/>
        <w:sz w:val="24"/>
      </w:rPr>
    </w:lvl>
    <w:lvl w:ilvl="2" w:tplc="0409001B" w:tentative="1">
      <w:start w:val="1"/>
      <w:numFmt w:val="lowerRoman"/>
      <w:lvlText w:val="%3."/>
      <w:lvlJc w:val="right"/>
      <w:pPr>
        <w:tabs>
          <w:tab w:val="num" w:pos="3011"/>
        </w:tabs>
        <w:ind w:left="3011" w:hanging="180"/>
      </w:pPr>
      <w:rPr>
        <w:rFonts w:cs="Times New Roman"/>
      </w:rPr>
    </w:lvl>
    <w:lvl w:ilvl="3" w:tplc="0409000F" w:tentative="1">
      <w:start w:val="1"/>
      <w:numFmt w:val="decimal"/>
      <w:lvlText w:val="%4."/>
      <w:lvlJc w:val="left"/>
      <w:pPr>
        <w:tabs>
          <w:tab w:val="num" w:pos="3731"/>
        </w:tabs>
        <w:ind w:left="3731" w:hanging="360"/>
      </w:pPr>
      <w:rPr>
        <w:rFonts w:cs="Times New Roman"/>
      </w:rPr>
    </w:lvl>
    <w:lvl w:ilvl="4" w:tplc="04090019" w:tentative="1">
      <w:start w:val="1"/>
      <w:numFmt w:val="lowerLetter"/>
      <w:lvlText w:val="%5."/>
      <w:lvlJc w:val="left"/>
      <w:pPr>
        <w:tabs>
          <w:tab w:val="num" w:pos="4451"/>
        </w:tabs>
        <w:ind w:left="4451" w:hanging="360"/>
      </w:pPr>
      <w:rPr>
        <w:rFonts w:cs="Times New Roman"/>
      </w:rPr>
    </w:lvl>
    <w:lvl w:ilvl="5" w:tplc="0409001B" w:tentative="1">
      <w:start w:val="1"/>
      <w:numFmt w:val="lowerRoman"/>
      <w:lvlText w:val="%6."/>
      <w:lvlJc w:val="right"/>
      <w:pPr>
        <w:tabs>
          <w:tab w:val="num" w:pos="5171"/>
        </w:tabs>
        <w:ind w:left="5171" w:hanging="180"/>
      </w:pPr>
      <w:rPr>
        <w:rFonts w:cs="Times New Roman"/>
      </w:rPr>
    </w:lvl>
    <w:lvl w:ilvl="6" w:tplc="0409000F" w:tentative="1">
      <w:start w:val="1"/>
      <w:numFmt w:val="decimal"/>
      <w:lvlText w:val="%7."/>
      <w:lvlJc w:val="left"/>
      <w:pPr>
        <w:tabs>
          <w:tab w:val="num" w:pos="5891"/>
        </w:tabs>
        <w:ind w:left="5891" w:hanging="360"/>
      </w:pPr>
      <w:rPr>
        <w:rFonts w:cs="Times New Roman"/>
      </w:rPr>
    </w:lvl>
    <w:lvl w:ilvl="7" w:tplc="04090019" w:tentative="1">
      <w:start w:val="1"/>
      <w:numFmt w:val="lowerLetter"/>
      <w:lvlText w:val="%8."/>
      <w:lvlJc w:val="left"/>
      <w:pPr>
        <w:tabs>
          <w:tab w:val="num" w:pos="6611"/>
        </w:tabs>
        <w:ind w:left="6611" w:hanging="360"/>
      </w:pPr>
      <w:rPr>
        <w:rFonts w:cs="Times New Roman"/>
      </w:rPr>
    </w:lvl>
    <w:lvl w:ilvl="8" w:tplc="0409001B" w:tentative="1">
      <w:start w:val="1"/>
      <w:numFmt w:val="lowerRoman"/>
      <w:lvlText w:val="%9."/>
      <w:lvlJc w:val="right"/>
      <w:pPr>
        <w:tabs>
          <w:tab w:val="num" w:pos="7331"/>
        </w:tabs>
        <w:ind w:left="7331" w:hanging="180"/>
      </w:pPr>
      <w:rPr>
        <w:rFonts w:cs="Times New Roman"/>
      </w:rPr>
    </w:lvl>
  </w:abstractNum>
  <w:abstractNum w:abstractNumId="8">
    <w:nsid w:val="4E457F52"/>
    <w:multiLevelType w:val="hybridMultilevel"/>
    <w:tmpl w:val="710AEB88"/>
    <w:lvl w:ilvl="0" w:tplc="B9E2A5A0">
      <w:start w:val="1"/>
      <w:numFmt w:val="upperLetter"/>
      <w:lvlText w:val="%1"/>
      <w:lvlJc w:val="left"/>
      <w:pPr>
        <w:tabs>
          <w:tab w:val="num" w:pos="720"/>
        </w:tabs>
        <w:ind w:left="720" w:hanging="360"/>
      </w:pPr>
      <w:rPr>
        <w:rFonts w:ascii="Arial" w:hAnsi="Arial" w:cs="Arial" w:hint="default"/>
        <w:b/>
        <w:bCs/>
        <w:i w:val="0"/>
        <w:iCs w:val="0"/>
        <w:sz w:val="20"/>
        <w:szCs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nsid w:val="50701137"/>
    <w:multiLevelType w:val="multilevel"/>
    <w:tmpl w:val="A894A9DC"/>
    <w:lvl w:ilvl="0">
      <w:start w:val="1"/>
      <w:numFmt w:val="decimal"/>
      <w:lvlText w:val="%1)"/>
      <w:lvlJc w:val="left"/>
      <w:pPr>
        <w:tabs>
          <w:tab w:val="num" w:pos="1440"/>
        </w:tabs>
        <w:ind w:left="1440" w:hanging="360"/>
      </w:pPr>
      <w:rPr>
        <w:rFonts w:cs="Times New Roman" w:hint="default"/>
        <w:b/>
        <w:bCs/>
        <w:i w:val="0"/>
        <w:iCs w:val="0"/>
      </w:rPr>
    </w:lvl>
    <w:lvl w:ilvl="1">
      <w:start w:val="1"/>
      <w:numFmt w:val="bullet"/>
      <w:lvlText w:val="-"/>
      <w:lvlJc w:val="left"/>
      <w:pPr>
        <w:tabs>
          <w:tab w:val="num" w:pos="1440"/>
        </w:tabs>
        <w:ind w:left="1440" w:hanging="360"/>
      </w:pPr>
      <w:rPr>
        <w:rFonts w:ascii="Arial" w:hAnsi="Arial" w:hint="default"/>
        <w:b w:val="0"/>
        <w:i w:val="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51A608D5"/>
    <w:multiLevelType w:val="multilevel"/>
    <w:tmpl w:val="235C07E2"/>
    <w:lvl w:ilvl="0">
      <w:start w:val="1"/>
      <w:numFmt w:val="decimal"/>
      <w:lvlText w:val="%1)"/>
      <w:lvlJc w:val="left"/>
      <w:pPr>
        <w:tabs>
          <w:tab w:val="num" w:pos="1440"/>
        </w:tabs>
        <w:ind w:left="1440" w:hanging="360"/>
      </w:pPr>
      <w:rPr>
        <w:rFonts w:cs="Times New Roman" w:hint="default"/>
        <w:b/>
        <w:bCs/>
        <w:i w:val="0"/>
        <w:iCs w:val="0"/>
      </w:rPr>
    </w:lvl>
    <w:lvl w:ilvl="1">
      <w:start w:val="1"/>
      <w:numFmt w:val="bullet"/>
      <w:lvlText w:val="-"/>
      <w:lvlJc w:val="left"/>
      <w:pPr>
        <w:tabs>
          <w:tab w:val="num" w:pos="1440"/>
        </w:tabs>
        <w:ind w:left="1440" w:hanging="360"/>
      </w:pPr>
      <w:rPr>
        <w:rFonts w:ascii="Arial" w:hAnsi="Arial" w:hint="default"/>
        <w:b w:val="0"/>
        <w:i w:val="0"/>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62215270"/>
    <w:multiLevelType w:val="singleLevel"/>
    <w:tmpl w:val="7E0AB9FE"/>
    <w:lvl w:ilvl="0">
      <w:start w:val="1"/>
      <w:numFmt w:val="lowerRoman"/>
      <w:pStyle w:val="roman3"/>
      <w:lvlText w:val="(%1)"/>
      <w:lvlJc w:val="left"/>
      <w:pPr>
        <w:tabs>
          <w:tab w:val="num" w:pos="2041"/>
        </w:tabs>
        <w:ind w:left="2041" w:hanging="794"/>
      </w:pPr>
      <w:rPr>
        <w:rFonts w:ascii="Arial" w:hAnsi="Arial" w:cs="Times New Roman" w:hint="default"/>
        <w:b w:val="0"/>
        <w:i w:val="0"/>
        <w:sz w:val="20"/>
      </w:rPr>
    </w:lvl>
  </w:abstractNum>
  <w:abstractNum w:abstractNumId="12">
    <w:nsid w:val="65E12740"/>
    <w:multiLevelType w:val="hybridMultilevel"/>
    <w:tmpl w:val="F31C0E10"/>
    <w:lvl w:ilvl="0" w:tplc="239ED702">
      <w:numFmt w:val="bullet"/>
      <w:lvlText w:val="-"/>
      <w:lvlJc w:val="left"/>
      <w:pPr>
        <w:ind w:left="720" w:hanging="360"/>
      </w:pPr>
      <w:rPr>
        <w:rFonts w:ascii="CD Fedra Book" w:eastAsia="Times New Roman" w:hAnsi="CD Fedra Book" w:cs="CD Fedra Boo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81A7D67"/>
    <w:multiLevelType w:val="hybridMultilevel"/>
    <w:tmpl w:val="386A9064"/>
    <w:lvl w:ilvl="0" w:tplc="C1EAD42A">
      <w:start w:val="1"/>
      <w:numFmt w:val="lowerLetter"/>
      <w:lvlText w:val="%1)"/>
      <w:lvlJc w:val="left"/>
      <w:pPr>
        <w:ind w:left="927" w:hanging="360"/>
      </w:pPr>
      <w:rPr>
        <w:rFonts w:ascii="Arial" w:hAnsi="Arial" w:cs="Arial"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nsid w:val="7169173D"/>
    <w:multiLevelType w:val="singleLevel"/>
    <w:tmpl w:val="C4DA68B6"/>
    <w:lvl w:ilvl="0">
      <w:start w:val="1"/>
      <w:numFmt w:val="lowerLetter"/>
      <w:pStyle w:val="alpha2"/>
      <w:lvlText w:val="(%1)"/>
      <w:lvlJc w:val="left"/>
      <w:pPr>
        <w:tabs>
          <w:tab w:val="num" w:pos="1247"/>
        </w:tabs>
        <w:ind w:left="1247" w:hanging="680"/>
      </w:pPr>
      <w:rPr>
        <w:rFonts w:ascii="Arial" w:hAnsi="Arial" w:cs="Times New Roman" w:hint="default"/>
        <w:b w:val="0"/>
        <w:i w:val="0"/>
        <w:sz w:val="20"/>
      </w:rPr>
    </w:lvl>
  </w:abstractNum>
  <w:num w:numId="1">
    <w:abstractNumId w:val="7"/>
  </w:num>
  <w:num w:numId="2">
    <w:abstractNumId w:val="10"/>
  </w:num>
  <w:num w:numId="3">
    <w:abstractNumId w:val="8"/>
  </w:num>
  <w:num w:numId="4">
    <w:abstractNumId w:val="9"/>
  </w:num>
  <w:num w:numId="5">
    <w:abstractNumId w:val="0"/>
  </w:num>
  <w:num w:numId="6">
    <w:abstractNumId w:val="3"/>
  </w:num>
  <w:num w:numId="7">
    <w:abstractNumId w:val="12"/>
  </w:num>
  <w:num w:numId="8">
    <w:abstractNumId w:val="1"/>
  </w:num>
  <w:num w:numId="9">
    <w:abstractNumId w:val="2"/>
  </w:num>
  <w:num w:numId="10">
    <w:abstractNumId w:val="14"/>
    <w:lvlOverride w:ilvl="0">
      <w:startOverride w:val="1"/>
    </w:lvlOverride>
  </w:num>
  <w:num w:numId="11">
    <w:abstractNumId w:val="14"/>
    <w:lvlOverride w:ilvl="0">
      <w:startOverride w:val="1"/>
    </w:lvlOverride>
  </w:num>
  <w:num w:numId="12">
    <w:abstractNumId w:val="14"/>
    <w:lvlOverride w:ilvl="0">
      <w:startOverride w:val="1"/>
    </w:lvlOverride>
  </w:num>
  <w:num w:numId="13">
    <w:abstractNumId w:val="14"/>
    <w:lvlOverride w:ilvl="0">
      <w:startOverride w:val="1"/>
    </w:lvlOverride>
  </w:num>
  <w:num w:numId="14">
    <w:abstractNumId w:val="14"/>
    <w:lvlOverride w:ilvl="0">
      <w:startOverride w:val="1"/>
    </w:lvlOverride>
  </w:num>
  <w:num w:numId="15">
    <w:abstractNumId w:val="14"/>
  </w:num>
  <w:num w:numId="16">
    <w:abstractNumId w:val="5"/>
  </w:num>
  <w:num w:numId="17">
    <w:abstractNumId w:val="14"/>
    <w:lvlOverride w:ilvl="0">
      <w:startOverride w:val="1"/>
    </w:lvlOverride>
  </w:num>
  <w:num w:numId="18">
    <w:abstractNumId w:val="4"/>
  </w:num>
  <w:num w:numId="19">
    <w:abstractNumId w:val="6"/>
  </w:num>
  <w:num w:numId="20">
    <w:abstractNumId w:val="11"/>
  </w:num>
  <w:num w:numId="21">
    <w:abstractNumId w:val="13"/>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5E95"/>
    <w:rsid w:val="00002848"/>
    <w:rsid w:val="000106E8"/>
    <w:rsid w:val="00012C1E"/>
    <w:rsid w:val="00014757"/>
    <w:rsid w:val="000204CC"/>
    <w:rsid w:val="00031E84"/>
    <w:rsid w:val="00031F40"/>
    <w:rsid w:val="0003440B"/>
    <w:rsid w:val="00035281"/>
    <w:rsid w:val="00040573"/>
    <w:rsid w:val="00041CBB"/>
    <w:rsid w:val="00044615"/>
    <w:rsid w:val="00045191"/>
    <w:rsid w:val="00045E3D"/>
    <w:rsid w:val="00052B5C"/>
    <w:rsid w:val="00055B5C"/>
    <w:rsid w:val="00057D86"/>
    <w:rsid w:val="00062A00"/>
    <w:rsid w:val="00063520"/>
    <w:rsid w:val="000641F6"/>
    <w:rsid w:val="00075042"/>
    <w:rsid w:val="00075FFE"/>
    <w:rsid w:val="0007653F"/>
    <w:rsid w:val="00081645"/>
    <w:rsid w:val="000824F8"/>
    <w:rsid w:val="00085045"/>
    <w:rsid w:val="00085A70"/>
    <w:rsid w:val="0008733A"/>
    <w:rsid w:val="000A2B2B"/>
    <w:rsid w:val="000B203B"/>
    <w:rsid w:val="000B43DE"/>
    <w:rsid w:val="000B4454"/>
    <w:rsid w:val="000B48EA"/>
    <w:rsid w:val="000C09A3"/>
    <w:rsid w:val="000C2E83"/>
    <w:rsid w:val="000C4746"/>
    <w:rsid w:val="000E0279"/>
    <w:rsid w:val="000E2113"/>
    <w:rsid w:val="000E24E5"/>
    <w:rsid w:val="000E2D1C"/>
    <w:rsid w:val="000E5A00"/>
    <w:rsid w:val="000E6D1A"/>
    <w:rsid w:val="000F2BCF"/>
    <w:rsid w:val="000F5A86"/>
    <w:rsid w:val="0010105E"/>
    <w:rsid w:val="00102B87"/>
    <w:rsid w:val="0010474F"/>
    <w:rsid w:val="00107AD8"/>
    <w:rsid w:val="00111A4E"/>
    <w:rsid w:val="00116411"/>
    <w:rsid w:val="00116EEB"/>
    <w:rsid w:val="001173E8"/>
    <w:rsid w:val="00123CA0"/>
    <w:rsid w:val="00123EF7"/>
    <w:rsid w:val="00125047"/>
    <w:rsid w:val="00126031"/>
    <w:rsid w:val="00126D1B"/>
    <w:rsid w:val="00134ED4"/>
    <w:rsid w:val="001367E0"/>
    <w:rsid w:val="00136B38"/>
    <w:rsid w:val="00137224"/>
    <w:rsid w:val="0013726A"/>
    <w:rsid w:val="001373D4"/>
    <w:rsid w:val="00143165"/>
    <w:rsid w:val="00144FF3"/>
    <w:rsid w:val="00146277"/>
    <w:rsid w:val="0015387F"/>
    <w:rsid w:val="00154C14"/>
    <w:rsid w:val="00155EE5"/>
    <w:rsid w:val="00161AEB"/>
    <w:rsid w:val="00164CD6"/>
    <w:rsid w:val="00176EA8"/>
    <w:rsid w:val="00181DB2"/>
    <w:rsid w:val="00182FCF"/>
    <w:rsid w:val="0018605E"/>
    <w:rsid w:val="00187211"/>
    <w:rsid w:val="00190788"/>
    <w:rsid w:val="00197226"/>
    <w:rsid w:val="001A088D"/>
    <w:rsid w:val="001A4E93"/>
    <w:rsid w:val="001A69DF"/>
    <w:rsid w:val="001A7D85"/>
    <w:rsid w:val="001B209E"/>
    <w:rsid w:val="001B2DE6"/>
    <w:rsid w:val="001B7F19"/>
    <w:rsid w:val="001C353E"/>
    <w:rsid w:val="001D0B8E"/>
    <w:rsid w:val="001D1A2C"/>
    <w:rsid w:val="001D1E33"/>
    <w:rsid w:val="001D2A26"/>
    <w:rsid w:val="001D3B18"/>
    <w:rsid w:val="001D4FD2"/>
    <w:rsid w:val="001D6350"/>
    <w:rsid w:val="001D7826"/>
    <w:rsid w:val="001E247B"/>
    <w:rsid w:val="001E467D"/>
    <w:rsid w:val="001F3670"/>
    <w:rsid w:val="001F5711"/>
    <w:rsid w:val="001F66F4"/>
    <w:rsid w:val="001F7AB5"/>
    <w:rsid w:val="00200659"/>
    <w:rsid w:val="0020635A"/>
    <w:rsid w:val="002076A0"/>
    <w:rsid w:val="00211935"/>
    <w:rsid w:val="00217AD4"/>
    <w:rsid w:val="00220323"/>
    <w:rsid w:val="00220F72"/>
    <w:rsid w:val="00221576"/>
    <w:rsid w:val="00221C8C"/>
    <w:rsid w:val="00224E59"/>
    <w:rsid w:val="00226A80"/>
    <w:rsid w:val="00226CCC"/>
    <w:rsid w:val="00226E9F"/>
    <w:rsid w:val="0023276C"/>
    <w:rsid w:val="00236066"/>
    <w:rsid w:val="002409AB"/>
    <w:rsid w:val="002467E6"/>
    <w:rsid w:val="00250ABA"/>
    <w:rsid w:val="00251055"/>
    <w:rsid w:val="002518C0"/>
    <w:rsid w:val="00252606"/>
    <w:rsid w:val="00255ED6"/>
    <w:rsid w:val="0025787B"/>
    <w:rsid w:val="00261486"/>
    <w:rsid w:val="00262E04"/>
    <w:rsid w:val="00263D30"/>
    <w:rsid w:val="00271242"/>
    <w:rsid w:val="002747D5"/>
    <w:rsid w:val="002827BC"/>
    <w:rsid w:val="00283478"/>
    <w:rsid w:val="0028487C"/>
    <w:rsid w:val="00284AEF"/>
    <w:rsid w:val="00293E01"/>
    <w:rsid w:val="0029557E"/>
    <w:rsid w:val="002A22B8"/>
    <w:rsid w:val="002A51DB"/>
    <w:rsid w:val="002A564A"/>
    <w:rsid w:val="002B30DA"/>
    <w:rsid w:val="002B3F8A"/>
    <w:rsid w:val="002B64A2"/>
    <w:rsid w:val="002B71B5"/>
    <w:rsid w:val="002C0E01"/>
    <w:rsid w:val="002C1E18"/>
    <w:rsid w:val="002C2531"/>
    <w:rsid w:val="002C293A"/>
    <w:rsid w:val="002C3A38"/>
    <w:rsid w:val="002C55E6"/>
    <w:rsid w:val="002C77EC"/>
    <w:rsid w:val="002D097D"/>
    <w:rsid w:val="002D0F25"/>
    <w:rsid w:val="002D22EB"/>
    <w:rsid w:val="002D3C67"/>
    <w:rsid w:val="002E1C86"/>
    <w:rsid w:val="002E4699"/>
    <w:rsid w:val="002E52D9"/>
    <w:rsid w:val="002E5945"/>
    <w:rsid w:val="002F0110"/>
    <w:rsid w:val="002F7505"/>
    <w:rsid w:val="00303CC1"/>
    <w:rsid w:val="00303DBA"/>
    <w:rsid w:val="00306B6A"/>
    <w:rsid w:val="00306B6D"/>
    <w:rsid w:val="00310ECC"/>
    <w:rsid w:val="00311E52"/>
    <w:rsid w:val="003124C5"/>
    <w:rsid w:val="00314E3D"/>
    <w:rsid w:val="0031529C"/>
    <w:rsid w:val="003154CC"/>
    <w:rsid w:val="0031726E"/>
    <w:rsid w:val="003219B1"/>
    <w:rsid w:val="0032252D"/>
    <w:rsid w:val="00326111"/>
    <w:rsid w:val="00326C76"/>
    <w:rsid w:val="00327592"/>
    <w:rsid w:val="0033365B"/>
    <w:rsid w:val="0034141E"/>
    <w:rsid w:val="00341D30"/>
    <w:rsid w:val="00341FDC"/>
    <w:rsid w:val="0034528A"/>
    <w:rsid w:val="003457EF"/>
    <w:rsid w:val="003459A4"/>
    <w:rsid w:val="003518D8"/>
    <w:rsid w:val="00354488"/>
    <w:rsid w:val="003567D0"/>
    <w:rsid w:val="003578A6"/>
    <w:rsid w:val="00361836"/>
    <w:rsid w:val="00367B4B"/>
    <w:rsid w:val="00373B1D"/>
    <w:rsid w:val="00374B7E"/>
    <w:rsid w:val="003757A9"/>
    <w:rsid w:val="00380B2E"/>
    <w:rsid w:val="00380C96"/>
    <w:rsid w:val="00381B8C"/>
    <w:rsid w:val="00383B6C"/>
    <w:rsid w:val="00387DF5"/>
    <w:rsid w:val="00394D85"/>
    <w:rsid w:val="0039519C"/>
    <w:rsid w:val="00395878"/>
    <w:rsid w:val="00396091"/>
    <w:rsid w:val="003971CD"/>
    <w:rsid w:val="003A114A"/>
    <w:rsid w:val="003A3555"/>
    <w:rsid w:val="003A69C7"/>
    <w:rsid w:val="003C091D"/>
    <w:rsid w:val="003C1155"/>
    <w:rsid w:val="003C2D8B"/>
    <w:rsid w:val="003D27D3"/>
    <w:rsid w:val="003D4050"/>
    <w:rsid w:val="003D4D8A"/>
    <w:rsid w:val="003D5168"/>
    <w:rsid w:val="003D5D41"/>
    <w:rsid w:val="003E018E"/>
    <w:rsid w:val="003E434C"/>
    <w:rsid w:val="003E4CD6"/>
    <w:rsid w:val="003E4F8F"/>
    <w:rsid w:val="003E760B"/>
    <w:rsid w:val="003E78D7"/>
    <w:rsid w:val="003F041F"/>
    <w:rsid w:val="003F28DC"/>
    <w:rsid w:val="003F4A1E"/>
    <w:rsid w:val="003F6B0A"/>
    <w:rsid w:val="004006B1"/>
    <w:rsid w:val="0040245C"/>
    <w:rsid w:val="00403943"/>
    <w:rsid w:val="00407E8C"/>
    <w:rsid w:val="00414F86"/>
    <w:rsid w:val="00415007"/>
    <w:rsid w:val="00416874"/>
    <w:rsid w:val="00422B09"/>
    <w:rsid w:val="00423ACC"/>
    <w:rsid w:val="00423F32"/>
    <w:rsid w:val="00426C91"/>
    <w:rsid w:val="00427006"/>
    <w:rsid w:val="004311E7"/>
    <w:rsid w:val="00432160"/>
    <w:rsid w:val="00434297"/>
    <w:rsid w:val="00434AAD"/>
    <w:rsid w:val="00436B92"/>
    <w:rsid w:val="00445BB3"/>
    <w:rsid w:val="00451D4C"/>
    <w:rsid w:val="00454124"/>
    <w:rsid w:val="00454219"/>
    <w:rsid w:val="00461F55"/>
    <w:rsid w:val="00465262"/>
    <w:rsid w:val="004673F0"/>
    <w:rsid w:val="0047505C"/>
    <w:rsid w:val="004771DC"/>
    <w:rsid w:val="0047723C"/>
    <w:rsid w:val="00477365"/>
    <w:rsid w:val="00477EA1"/>
    <w:rsid w:val="0048138C"/>
    <w:rsid w:val="00481BC5"/>
    <w:rsid w:val="004822F2"/>
    <w:rsid w:val="00482908"/>
    <w:rsid w:val="00485420"/>
    <w:rsid w:val="0049027B"/>
    <w:rsid w:val="00490A4F"/>
    <w:rsid w:val="0049133C"/>
    <w:rsid w:val="004914A9"/>
    <w:rsid w:val="004922F5"/>
    <w:rsid w:val="004932E6"/>
    <w:rsid w:val="004962F9"/>
    <w:rsid w:val="00496CB6"/>
    <w:rsid w:val="004A0C36"/>
    <w:rsid w:val="004A1424"/>
    <w:rsid w:val="004A56F2"/>
    <w:rsid w:val="004A62EE"/>
    <w:rsid w:val="004A6ACD"/>
    <w:rsid w:val="004A7684"/>
    <w:rsid w:val="004A7D5C"/>
    <w:rsid w:val="004B1BF8"/>
    <w:rsid w:val="004B2B74"/>
    <w:rsid w:val="004B4238"/>
    <w:rsid w:val="004B4ECA"/>
    <w:rsid w:val="004B64AB"/>
    <w:rsid w:val="004B717E"/>
    <w:rsid w:val="004B7F55"/>
    <w:rsid w:val="004C187D"/>
    <w:rsid w:val="004C240B"/>
    <w:rsid w:val="004C2AFE"/>
    <w:rsid w:val="004C4721"/>
    <w:rsid w:val="004C597C"/>
    <w:rsid w:val="004C7AB5"/>
    <w:rsid w:val="004D553B"/>
    <w:rsid w:val="004E39AC"/>
    <w:rsid w:val="004F1AAC"/>
    <w:rsid w:val="004F261A"/>
    <w:rsid w:val="004F6794"/>
    <w:rsid w:val="004F6E85"/>
    <w:rsid w:val="004F6FBB"/>
    <w:rsid w:val="00501140"/>
    <w:rsid w:val="00502BC3"/>
    <w:rsid w:val="00506314"/>
    <w:rsid w:val="00511600"/>
    <w:rsid w:val="00513D4A"/>
    <w:rsid w:val="005145CB"/>
    <w:rsid w:val="00521738"/>
    <w:rsid w:val="00523447"/>
    <w:rsid w:val="00523BF3"/>
    <w:rsid w:val="0052497C"/>
    <w:rsid w:val="005308E6"/>
    <w:rsid w:val="00532C52"/>
    <w:rsid w:val="00535AD7"/>
    <w:rsid w:val="005408B4"/>
    <w:rsid w:val="005420AB"/>
    <w:rsid w:val="005442AF"/>
    <w:rsid w:val="005445B7"/>
    <w:rsid w:val="00545139"/>
    <w:rsid w:val="00547964"/>
    <w:rsid w:val="00551787"/>
    <w:rsid w:val="00552571"/>
    <w:rsid w:val="00553973"/>
    <w:rsid w:val="00554AA3"/>
    <w:rsid w:val="0055691A"/>
    <w:rsid w:val="005613C6"/>
    <w:rsid w:val="00562529"/>
    <w:rsid w:val="00563735"/>
    <w:rsid w:val="00565E01"/>
    <w:rsid w:val="00566DC7"/>
    <w:rsid w:val="00567824"/>
    <w:rsid w:val="0057008B"/>
    <w:rsid w:val="00573EF0"/>
    <w:rsid w:val="00574C1D"/>
    <w:rsid w:val="005765D1"/>
    <w:rsid w:val="00576EE9"/>
    <w:rsid w:val="00583C3C"/>
    <w:rsid w:val="00587D99"/>
    <w:rsid w:val="0059119B"/>
    <w:rsid w:val="00593C34"/>
    <w:rsid w:val="00595D8F"/>
    <w:rsid w:val="005A0829"/>
    <w:rsid w:val="005A2884"/>
    <w:rsid w:val="005A30BB"/>
    <w:rsid w:val="005A5A88"/>
    <w:rsid w:val="005A6FFC"/>
    <w:rsid w:val="005B116F"/>
    <w:rsid w:val="005B1CD7"/>
    <w:rsid w:val="005B37ED"/>
    <w:rsid w:val="005B3AA9"/>
    <w:rsid w:val="005B427A"/>
    <w:rsid w:val="005B4855"/>
    <w:rsid w:val="005B508F"/>
    <w:rsid w:val="005B5ECE"/>
    <w:rsid w:val="005B6E32"/>
    <w:rsid w:val="005B7E9E"/>
    <w:rsid w:val="005B7FED"/>
    <w:rsid w:val="005C5D16"/>
    <w:rsid w:val="005D02A1"/>
    <w:rsid w:val="005D2A29"/>
    <w:rsid w:val="005D4084"/>
    <w:rsid w:val="005D5881"/>
    <w:rsid w:val="005D58BE"/>
    <w:rsid w:val="005D5EA5"/>
    <w:rsid w:val="005E2B9B"/>
    <w:rsid w:val="005E4259"/>
    <w:rsid w:val="005E5470"/>
    <w:rsid w:val="005E716A"/>
    <w:rsid w:val="005E7A8B"/>
    <w:rsid w:val="005F0E14"/>
    <w:rsid w:val="005F20EA"/>
    <w:rsid w:val="005F5087"/>
    <w:rsid w:val="005F5654"/>
    <w:rsid w:val="005F632C"/>
    <w:rsid w:val="005F71EC"/>
    <w:rsid w:val="005F7B52"/>
    <w:rsid w:val="00602283"/>
    <w:rsid w:val="00606CDA"/>
    <w:rsid w:val="006071F5"/>
    <w:rsid w:val="0061063E"/>
    <w:rsid w:val="00614C50"/>
    <w:rsid w:val="00614F37"/>
    <w:rsid w:val="006200D0"/>
    <w:rsid w:val="00621AE9"/>
    <w:rsid w:val="00621C99"/>
    <w:rsid w:val="00624EE8"/>
    <w:rsid w:val="0062546D"/>
    <w:rsid w:val="00627FBF"/>
    <w:rsid w:val="006301C5"/>
    <w:rsid w:val="00630734"/>
    <w:rsid w:val="00634816"/>
    <w:rsid w:val="006351F7"/>
    <w:rsid w:val="00640A8E"/>
    <w:rsid w:val="00641384"/>
    <w:rsid w:val="00646B68"/>
    <w:rsid w:val="00646E31"/>
    <w:rsid w:val="00647DD3"/>
    <w:rsid w:val="00651F20"/>
    <w:rsid w:val="006542BE"/>
    <w:rsid w:val="006558EF"/>
    <w:rsid w:val="00655975"/>
    <w:rsid w:val="006611BB"/>
    <w:rsid w:val="00664DBA"/>
    <w:rsid w:val="00665C8E"/>
    <w:rsid w:val="006662F3"/>
    <w:rsid w:val="00667CE5"/>
    <w:rsid w:val="00673F82"/>
    <w:rsid w:val="0067687C"/>
    <w:rsid w:val="00676D70"/>
    <w:rsid w:val="00680C4A"/>
    <w:rsid w:val="00684858"/>
    <w:rsid w:val="00685B36"/>
    <w:rsid w:val="00693DB3"/>
    <w:rsid w:val="006A0BAA"/>
    <w:rsid w:val="006A22EB"/>
    <w:rsid w:val="006A3280"/>
    <w:rsid w:val="006A33A5"/>
    <w:rsid w:val="006A4276"/>
    <w:rsid w:val="006A57FF"/>
    <w:rsid w:val="006B00A0"/>
    <w:rsid w:val="006B3B27"/>
    <w:rsid w:val="006C0E07"/>
    <w:rsid w:val="006C17B0"/>
    <w:rsid w:val="006C1ADA"/>
    <w:rsid w:val="006C577B"/>
    <w:rsid w:val="006D037D"/>
    <w:rsid w:val="006D057C"/>
    <w:rsid w:val="006D5416"/>
    <w:rsid w:val="006D67BB"/>
    <w:rsid w:val="006D7189"/>
    <w:rsid w:val="006E0857"/>
    <w:rsid w:val="006E345E"/>
    <w:rsid w:val="006E60AC"/>
    <w:rsid w:val="006E6FC9"/>
    <w:rsid w:val="006E7278"/>
    <w:rsid w:val="006F1A52"/>
    <w:rsid w:val="006F5042"/>
    <w:rsid w:val="006F60E7"/>
    <w:rsid w:val="006F6D18"/>
    <w:rsid w:val="00702CEC"/>
    <w:rsid w:val="00702EA2"/>
    <w:rsid w:val="0070600C"/>
    <w:rsid w:val="00706BF1"/>
    <w:rsid w:val="0070761A"/>
    <w:rsid w:val="0071324C"/>
    <w:rsid w:val="0072042A"/>
    <w:rsid w:val="007268B7"/>
    <w:rsid w:val="007276DD"/>
    <w:rsid w:val="00732359"/>
    <w:rsid w:val="00732810"/>
    <w:rsid w:val="00740723"/>
    <w:rsid w:val="00742B78"/>
    <w:rsid w:val="00746855"/>
    <w:rsid w:val="0075106E"/>
    <w:rsid w:val="00751630"/>
    <w:rsid w:val="007523B1"/>
    <w:rsid w:val="007534B9"/>
    <w:rsid w:val="00754575"/>
    <w:rsid w:val="00755D10"/>
    <w:rsid w:val="00757204"/>
    <w:rsid w:val="00761796"/>
    <w:rsid w:val="007632E7"/>
    <w:rsid w:val="00764190"/>
    <w:rsid w:val="00765558"/>
    <w:rsid w:val="0076656C"/>
    <w:rsid w:val="00766A15"/>
    <w:rsid w:val="00776EB5"/>
    <w:rsid w:val="007770DA"/>
    <w:rsid w:val="007802DE"/>
    <w:rsid w:val="0079059B"/>
    <w:rsid w:val="00795178"/>
    <w:rsid w:val="00795794"/>
    <w:rsid w:val="007A4683"/>
    <w:rsid w:val="007A6636"/>
    <w:rsid w:val="007A6B56"/>
    <w:rsid w:val="007A7644"/>
    <w:rsid w:val="007A7745"/>
    <w:rsid w:val="007B0AAD"/>
    <w:rsid w:val="007B3370"/>
    <w:rsid w:val="007B5136"/>
    <w:rsid w:val="007C26CE"/>
    <w:rsid w:val="007C2F5A"/>
    <w:rsid w:val="007C6D56"/>
    <w:rsid w:val="007C74D1"/>
    <w:rsid w:val="007D61B6"/>
    <w:rsid w:val="007D6784"/>
    <w:rsid w:val="007E0A5E"/>
    <w:rsid w:val="007E42A7"/>
    <w:rsid w:val="007E75D2"/>
    <w:rsid w:val="007F1F10"/>
    <w:rsid w:val="00800D16"/>
    <w:rsid w:val="00803D69"/>
    <w:rsid w:val="00813985"/>
    <w:rsid w:val="00814859"/>
    <w:rsid w:val="00814D2F"/>
    <w:rsid w:val="0081689B"/>
    <w:rsid w:val="00820003"/>
    <w:rsid w:val="0082267C"/>
    <w:rsid w:val="008243A2"/>
    <w:rsid w:val="00831BC5"/>
    <w:rsid w:val="00832E51"/>
    <w:rsid w:val="0083766F"/>
    <w:rsid w:val="00840A63"/>
    <w:rsid w:val="00841056"/>
    <w:rsid w:val="008421DD"/>
    <w:rsid w:val="00844FB0"/>
    <w:rsid w:val="00845662"/>
    <w:rsid w:val="0085432E"/>
    <w:rsid w:val="00854991"/>
    <w:rsid w:val="008607A7"/>
    <w:rsid w:val="00863AD7"/>
    <w:rsid w:val="00867288"/>
    <w:rsid w:val="00867D56"/>
    <w:rsid w:val="00870DAC"/>
    <w:rsid w:val="00871904"/>
    <w:rsid w:val="0087391C"/>
    <w:rsid w:val="00874204"/>
    <w:rsid w:val="00876174"/>
    <w:rsid w:val="00876F28"/>
    <w:rsid w:val="00880032"/>
    <w:rsid w:val="00885765"/>
    <w:rsid w:val="0088725B"/>
    <w:rsid w:val="00887CD4"/>
    <w:rsid w:val="00890501"/>
    <w:rsid w:val="008A29B5"/>
    <w:rsid w:val="008A2C62"/>
    <w:rsid w:val="008A4D85"/>
    <w:rsid w:val="008B1026"/>
    <w:rsid w:val="008B50F7"/>
    <w:rsid w:val="008B541D"/>
    <w:rsid w:val="008C17C9"/>
    <w:rsid w:val="008C42B6"/>
    <w:rsid w:val="008C79E6"/>
    <w:rsid w:val="008C7E08"/>
    <w:rsid w:val="008D1BE1"/>
    <w:rsid w:val="008D2CB0"/>
    <w:rsid w:val="008E20DE"/>
    <w:rsid w:val="008E6E6C"/>
    <w:rsid w:val="008E70C0"/>
    <w:rsid w:val="008E7DAE"/>
    <w:rsid w:val="008F11B7"/>
    <w:rsid w:val="008F1453"/>
    <w:rsid w:val="008F25F3"/>
    <w:rsid w:val="008F7BC2"/>
    <w:rsid w:val="009010DF"/>
    <w:rsid w:val="00902461"/>
    <w:rsid w:val="00905496"/>
    <w:rsid w:val="00907CB1"/>
    <w:rsid w:val="00910C1E"/>
    <w:rsid w:val="009122F8"/>
    <w:rsid w:val="00912978"/>
    <w:rsid w:val="009139EE"/>
    <w:rsid w:val="00920EF1"/>
    <w:rsid w:val="009226AF"/>
    <w:rsid w:val="00922A35"/>
    <w:rsid w:val="00924A35"/>
    <w:rsid w:val="00924A88"/>
    <w:rsid w:val="00925193"/>
    <w:rsid w:val="00926192"/>
    <w:rsid w:val="00927EC7"/>
    <w:rsid w:val="009305A4"/>
    <w:rsid w:val="0093157E"/>
    <w:rsid w:val="00931638"/>
    <w:rsid w:val="009356C9"/>
    <w:rsid w:val="00940050"/>
    <w:rsid w:val="009402A1"/>
    <w:rsid w:val="009404DF"/>
    <w:rsid w:val="0094108B"/>
    <w:rsid w:val="00946E1C"/>
    <w:rsid w:val="009504D4"/>
    <w:rsid w:val="009513F0"/>
    <w:rsid w:val="00954E1A"/>
    <w:rsid w:val="00956AC8"/>
    <w:rsid w:val="009602C0"/>
    <w:rsid w:val="009611BF"/>
    <w:rsid w:val="00962AD4"/>
    <w:rsid w:val="00966BBC"/>
    <w:rsid w:val="00970BF4"/>
    <w:rsid w:val="00971037"/>
    <w:rsid w:val="00971091"/>
    <w:rsid w:val="00971FCA"/>
    <w:rsid w:val="00977897"/>
    <w:rsid w:val="00981F85"/>
    <w:rsid w:val="00983675"/>
    <w:rsid w:val="0099444F"/>
    <w:rsid w:val="009A09CD"/>
    <w:rsid w:val="009A1CC4"/>
    <w:rsid w:val="009A2987"/>
    <w:rsid w:val="009A35DD"/>
    <w:rsid w:val="009A3902"/>
    <w:rsid w:val="009B0DDB"/>
    <w:rsid w:val="009B4D60"/>
    <w:rsid w:val="009C17CA"/>
    <w:rsid w:val="009C6EBB"/>
    <w:rsid w:val="009C74A0"/>
    <w:rsid w:val="009D2CEA"/>
    <w:rsid w:val="009E10BD"/>
    <w:rsid w:val="009E4DB8"/>
    <w:rsid w:val="00A01D9F"/>
    <w:rsid w:val="00A055D1"/>
    <w:rsid w:val="00A105FA"/>
    <w:rsid w:val="00A1126C"/>
    <w:rsid w:val="00A141AE"/>
    <w:rsid w:val="00A14877"/>
    <w:rsid w:val="00A16C8E"/>
    <w:rsid w:val="00A24790"/>
    <w:rsid w:val="00A24CBE"/>
    <w:rsid w:val="00A30DCC"/>
    <w:rsid w:val="00A320B3"/>
    <w:rsid w:val="00A36765"/>
    <w:rsid w:val="00A36CE5"/>
    <w:rsid w:val="00A371AC"/>
    <w:rsid w:val="00A4053A"/>
    <w:rsid w:val="00A40F08"/>
    <w:rsid w:val="00A429CE"/>
    <w:rsid w:val="00A42D37"/>
    <w:rsid w:val="00A453C5"/>
    <w:rsid w:val="00A45D97"/>
    <w:rsid w:val="00A466D6"/>
    <w:rsid w:val="00A5288B"/>
    <w:rsid w:val="00A54B33"/>
    <w:rsid w:val="00A56568"/>
    <w:rsid w:val="00A600BA"/>
    <w:rsid w:val="00A614AD"/>
    <w:rsid w:val="00A61A3D"/>
    <w:rsid w:val="00A638EC"/>
    <w:rsid w:val="00A65624"/>
    <w:rsid w:val="00A8260C"/>
    <w:rsid w:val="00A83DA3"/>
    <w:rsid w:val="00A87CAC"/>
    <w:rsid w:val="00A9106B"/>
    <w:rsid w:val="00A911A3"/>
    <w:rsid w:val="00A94508"/>
    <w:rsid w:val="00A949BB"/>
    <w:rsid w:val="00A94AD2"/>
    <w:rsid w:val="00A97930"/>
    <w:rsid w:val="00AA045F"/>
    <w:rsid w:val="00AA13F9"/>
    <w:rsid w:val="00AA3861"/>
    <w:rsid w:val="00AA3B8D"/>
    <w:rsid w:val="00AA3BFB"/>
    <w:rsid w:val="00AA5981"/>
    <w:rsid w:val="00AB0581"/>
    <w:rsid w:val="00AB36D6"/>
    <w:rsid w:val="00AB495B"/>
    <w:rsid w:val="00AB6785"/>
    <w:rsid w:val="00AC6E1E"/>
    <w:rsid w:val="00AD01D5"/>
    <w:rsid w:val="00AD0AE0"/>
    <w:rsid w:val="00AD17E8"/>
    <w:rsid w:val="00AD3655"/>
    <w:rsid w:val="00AD43D8"/>
    <w:rsid w:val="00AD5775"/>
    <w:rsid w:val="00AD7693"/>
    <w:rsid w:val="00AE0712"/>
    <w:rsid w:val="00AE07EA"/>
    <w:rsid w:val="00AE4F36"/>
    <w:rsid w:val="00AF014F"/>
    <w:rsid w:val="00AF1BB4"/>
    <w:rsid w:val="00AF5EEE"/>
    <w:rsid w:val="00AF7341"/>
    <w:rsid w:val="00AF7A88"/>
    <w:rsid w:val="00AF7B2E"/>
    <w:rsid w:val="00B0051A"/>
    <w:rsid w:val="00B034EB"/>
    <w:rsid w:val="00B038C7"/>
    <w:rsid w:val="00B07AF2"/>
    <w:rsid w:val="00B10E4F"/>
    <w:rsid w:val="00B13185"/>
    <w:rsid w:val="00B13C8E"/>
    <w:rsid w:val="00B14E1F"/>
    <w:rsid w:val="00B16366"/>
    <w:rsid w:val="00B2006D"/>
    <w:rsid w:val="00B2067D"/>
    <w:rsid w:val="00B22C3A"/>
    <w:rsid w:val="00B256BA"/>
    <w:rsid w:val="00B27EA5"/>
    <w:rsid w:val="00B30195"/>
    <w:rsid w:val="00B310F9"/>
    <w:rsid w:val="00B40D16"/>
    <w:rsid w:val="00B50AF6"/>
    <w:rsid w:val="00B51A8C"/>
    <w:rsid w:val="00B51B90"/>
    <w:rsid w:val="00B529E2"/>
    <w:rsid w:val="00B6034A"/>
    <w:rsid w:val="00B61805"/>
    <w:rsid w:val="00B6773C"/>
    <w:rsid w:val="00B73B3D"/>
    <w:rsid w:val="00B7469D"/>
    <w:rsid w:val="00B748AD"/>
    <w:rsid w:val="00B8086D"/>
    <w:rsid w:val="00B81DEC"/>
    <w:rsid w:val="00B8225E"/>
    <w:rsid w:val="00B82BB1"/>
    <w:rsid w:val="00B834C6"/>
    <w:rsid w:val="00B8469D"/>
    <w:rsid w:val="00B903B7"/>
    <w:rsid w:val="00B94CAC"/>
    <w:rsid w:val="00BA087F"/>
    <w:rsid w:val="00BA10CE"/>
    <w:rsid w:val="00BA45C1"/>
    <w:rsid w:val="00BA6CF7"/>
    <w:rsid w:val="00BB0F5B"/>
    <w:rsid w:val="00BC0C9C"/>
    <w:rsid w:val="00BC1DDE"/>
    <w:rsid w:val="00BC260F"/>
    <w:rsid w:val="00BC5154"/>
    <w:rsid w:val="00BC5F5A"/>
    <w:rsid w:val="00BC6980"/>
    <w:rsid w:val="00BD2A35"/>
    <w:rsid w:val="00BD2B92"/>
    <w:rsid w:val="00BE1759"/>
    <w:rsid w:val="00BE1946"/>
    <w:rsid w:val="00BE52CB"/>
    <w:rsid w:val="00BF572F"/>
    <w:rsid w:val="00BF5BA4"/>
    <w:rsid w:val="00BF6668"/>
    <w:rsid w:val="00BF79C4"/>
    <w:rsid w:val="00BF7CC8"/>
    <w:rsid w:val="00C0511D"/>
    <w:rsid w:val="00C075E2"/>
    <w:rsid w:val="00C10F43"/>
    <w:rsid w:val="00C13717"/>
    <w:rsid w:val="00C13D86"/>
    <w:rsid w:val="00C17037"/>
    <w:rsid w:val="00C20E42"/>
    <w:rsid w:val="00C22A12"/>
    <w:rsid w:val="00C3098E"/>
    <w:rsid w:val="00C353AD"/>
    <w:rsid w:val="00C37550"/>
    <w:rsid w:val="00C37A67"/>
    <w:rsid w:val="00C43F7A"/>
    <w:rsid w:val="00C54A3B"/>
    <w:rsid w:val="00C6019C"/>
    <w:rsid w:val="00C614A5"/>
    <w:rsid w:val="00C638BF"/>
    <w:rsid w:val="00C65CA5"/>
    <w:rsid w:val="00C71B78"/>
    <w:rsid w:val="00C71C18"/>
    <w:rsid w:val="00C739DA"/>
    <w:rsid w:val="00C7422C"/>
    <w:rsid w:val="00C755CC"/>
    <w:rsid w:val="00C778EC"/>
    <w:rsid w:val="00C80C95"/>
    <w:rsid w:val="00C84044"/>
    <w:rsid w:val="00C8484F"/>
    <w:rsid w:val="00C8536D"/>
    <w:rsid w:val="00C85CEE"/>
    <w:rsid w:val="00CA1226"/>
    <w:rsid w:val="00CA1B8B"/>
    <w:rsid w:val="00CA3633"/>
    <w:rsid w:val="00CB09BE"/>
    <w:rsid w:val="00CC3235"/>
    <w:rsid w:val="00CC3FCB"/>
    <w:rsid w:val="00CC44DC"/>
    <w:rsid w:val="00CC6987"/>
    <w:rsid w:val="00CD1179"/>
    <w:rsid w:val="00CD1BE3"/>
    <w:rsid w:val="00CD1D59"/>
    <w:rsid w:val="00CD2FC7"/>
    <w:rsid w:val="00CD3E43"/>
    <w:rsid w:val="00CD61FC"/>
    <w:rsid w:val="00CD74CD"/>
    <w:rsid w:val="00CD7EEE"/>
    <w:rsid w:val="00CE208D"/>
    <w:rsid w:val="00CE31F8"/>
    <w:rsid w:val="00CE3D5F"/>
    <w:rsid w:val="00CE729D"/>
    <w:rsid w:val="00CF432A"/>
    <w:rsid w:val="00CF682C"/>
    <w:rsid w:val="00D008B5"/>
    <w:rsid w:val="00D01230"/>
    <w:rsid w:val="00D073B2"/>
    <w:rsid w:val="00D13ADE"/>
    <w:rsid w:val="00D16C3F"/>
    <w:rsid w:val="00D20DD3"/>
    <w:rsid w:val="00D2169E"/>
    <w:rsid w:val="00D24895"/>
    <w:rsid w:val="00D24BB0"/>
    <w:rsid w:val="00D2583F"/>
    <w:rsid w:val="00D25A91"/>
    <w:rsid w:val="00D328A0"/>
    <w:rsid w:val="00D32D63"/>
    <w:rsid w:val="00D3657A"/>
    <w:rsid w:val="00D37509"/>
    <w:rsid w:val="00D4390C"/>
    <w:rsid w:val="00D441C3"/>
    <w:rsid w:val="00D47281"/>
    <w:rsid w:val="00D506A4"/>
    <w:rsid w:val="00D54069"/>
    <w:rsid w:val="00D55189"/>
    <w:rsid w:val="00D55F0D"/>
    <w:rsid w:val="00D63629"/>
    <w:rsid w:val="00D730D5"/>
    <w:rsid w:val="00D745F3"/>
    <w:rsid w:val="00D7735D"/>
    <w:rsid w:val="00D809C9"/>
    <w:rsid w:val="00D8186E"/>
    <w:rsid w:val="00D83824"/>
    <w:rsid w:val="00D84011"/>
    <w:rsid w:val="00D8488E"/>
    <w:rsid w:val="00D85B0C"/>
    <w:rsid w:val="00D85FA0"/>
    <w:rsid w:val="00D87200"/>
    <w:rsid w:val="00D87BBA"/>
    <w:rsid w:val="00D91C27"/>
    <w:rsid w:val="00D93D22"/>
    <w:rsid w:val="00D947B9"/>
    <w:rsid w:val="00D96D68"/>
    <w:rsid w:val="00D97921"/>
    <w:rsid w:val="00D9797F"/>
    <w:rsid w:val="00DA261E"/>
    <w:rsid w:val="00DA397A"/>
    <w:rsid w:val="00DA3B6C"/>
    <w:rsid w:val="00DA62C4"/>
    <w:rsid w:val="00DB0454"/>
    <w:rsid w:val="00DB080E"/>
    <w:rsid w:val="00DB0D0D"/>
    <w:rsid w:val="00DB1F1D"/>
    <w:rsid w:val="00DB2C4C"/>
    <w:rsid w:val="00DB3A95"/>
    <w:rsid w:val="00DB5E03"/>
    <w:rsid w:val="00DB69D4"/>
    <w:rsid w:val="00DB72EF"/>
    <w:rsid w:val="00DB74D0"/>
    <w:rsid w:val="00DC05F2"/>
    <w:rsid w:val="00DC2E1A"/>
    <w:rsid w:val="00DC3C94"/>
    <w:rsid w:val="00DC3EFE"/>
    <w:rsid w:val="00DC5966"/>
    <w:rsid w:val="00DD04EF"/>
    <w:rsid w:val="00DD12DB"/>
    <w:rsid w:val="00DD1AE7"/>
    <w:rsid w:val="00DD47D1"/>
    <w:rsid w:val="00DE453E"/>
    <w:rsid w:val="00DE5A42"/>
    <w:rsid w:val="00DF25E5"/>
    <w:rsid w:val="00DF5C9F"/>
    <w:rsid w:val="00DF70DC"/>
    <w:rsid w:val="00E0519D"/>
    <w:rsid w:val="00E074E6"/>
    <w:rsid w:val="00E07CF2"/>
    <w:rsid w:val="00E1194E"/>
    <w:rsid w:val="00E23D4F"/>
    <w:rsid w:val="00E26AF1"/>
    <w:rsid w:val="00E31D13"/>
    <w:rsid w:val="00E349B4"/>
    <w:rsid w:val="00E34E03"/>
    <w:rsid w:val="00E4002C"/>
    <w:rsid w:val="00E41060"/>
    <w:rsid w:val="00E41948"/>
    <w:rsid w:val="00E42F27"/>
    <w:rsid w:val="00E52695"/>
    <w:rsid w:val="00E604FE"/>
    <w:rsid w:val="00E61D90"/>
    <w:rsid w:val="00E62A01"/>
    <w:rsid w:val="00E6332C"/>
    <w:rsid w:val="00E71094"/>
    <w:rsid w:val="00E719D5"/>
    <w:rsid w:val="00E772B3"/>
    <w:rsid w:val="00E811A1"/>
    <w:rsid w:val="00E8301A"/>
    <w:rsid w:val="00E93319"/>
    <w:rsid w:val="00E95F45"/>
    <w:rsid w:val="00EA0B41"/>
    <w:rsid w:val="00EB0BF9"/>
    <w:rsid w:val="00EB13F7"/>
    <w:rsid w:val="00EB26BF"/>
    <w:rsid w:val="00EB3701"/>
    <w:rsid w:val="00EC4FE8"/>
    <w:rsid w:val="00EC686B"/>
    <w:rsid w:val="00ED58F1"/>
    <w:rsid w:val="00EE1E45"/>
    <w:rsid w:val="00EE27AF"/>
    <w:rsid w:val="00EE4F72"/>
    <w:rsid w:val="00EE771D"/>
    <w:rsid w:val="00EF2151"/>
    <w:rsid w:val="00EF45E8"/>
    <w:rsid w:val="00F008EC"/>
    <w:rsid w:val="00F022FB"/>
    <w:rsid w:val="00F03F04"/>
    <w:rsid w:val="00F11D3E"/>
    <w:rsid w:val="00F12B87"/>
    <w:rsid w:val="00F1639B"/>
    <w:rsid w:val="00F166D8"/>
    <w:rsid w:val="00F22013"/>
    <w:rsid w:val="00F26F08"/>
    <w:rsid w:val="00F3260D"/>
    <w:rsid w:val="00F328A8"/>
    <w:rsid w:val="00F34B09"/>
    <w:rsid w:val="00F35791"/>
    <w:rsid w:val="00F37338"/>
    <w:rsid w:val="00F3752B"/>
    <w:rsid w:val="00F52D31"/>
    <w:rsid w:val="00F5336D"/>
    <w:rsid w:val="00F55E95"/>
    <w:rsid w:val="00F57C38"/>
    <w:rsid w:val="00F6001C"/>
    <w:rsid w:val="00F60FAF"/>
    <w:rsid w:val="00F62F12"/>
    <w:rsid w:val="00F654C9"/>
    <w:rsid w:val="00F66752"/>
    <w:rsid w:val="00F66C0E"/>
    <w:rsid w:val="00F704D4"/>
    <w:rsid w:val="00F70D60"/>
    <w:rsid w:val="00F73383"/>
    <w:rsid w:val="00F75025"/>
    <w:rsid w:val="00F7554C"/>
    <w:rsid w:val="00F757B7"/>
    <w:rsid w:val="00F75D50"/>
    <w:rsid w:val="00F80A1C"/>
    <w:rsid w:val="00F8203A"/>
    <w:rsid w:val="00F857D6"/>
    <w:rsid w:val="00F8681D"/>
    <w:rsid w:val="00F86A62"/>
    <w:rsid w:val="00F92664"/>
    <w:rsid w:val="00F926D2"/>
    <w:rsid w:val="00F92AD6"/>
    <w:rsid w:val="00F93BDA"/>
    <w:rsid w:val="00F9692D"/>
    <w:rsid w:val="00FA1B92"/>
    <w:rsid w:val="00FA2DEF"/>
    <w:rsid w:val="00FA3AF1"/>
    <w:rsid w:val="00FA3E92"/>
    <w:rsid w:val="00FB01A2"/>
    <w:rsid w:val="00FB11AB"/>
    <w:rsid w:val="00FB5B21"/>
    <w:rsid w:val="00FB66CC"/>
    <w:rsid w:val="00FC11CD"/>
    <w:rsid w:val="00FC2C25"/>
    <w:rsid w:val="00FC74CC"/>
    <w:rsid w:val="00FD2547"/>
    <w:rsid w:val="00FD289E"/>
    <w:rsid w:val="00FD5EDC"/>
    <w:rsid w:val="00FD5F75"/>
    <w:rsid w:val="00FD5F8A"/>
    <w:rsid w:val="00FD672D"/>
    <w:rsid w:val="00FD6A9F"/>
    <w:rsid w:val="00FD7719"/>
    <w:rsid w:val="00FE2376"/>
    <w:rsid w:val="00FE2C0F"/>
    <w:rsid w:val="00FE480B"/>
    <w:rsid w:val="00FE6F6E"/>
    <w:rsid w:val="00FE74E2"/>
    <w:rsid w:val="00FF1B5B"/>
    <w:rsid w:val="00FF2FCA"/>
    <w:rsid w:val="00FF3BC4"/>
    <w:rsid w:val="00FF680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71F5"/>
    <w:rPr>
      <w:sz w:val="24"/>
      <w:szCs w:val="24"/>
    </w:rPr>
  </w:style>
  <w:style w:type="paragraph" w:styleId="Nadpis1">
    <w:name w:val="heading 1"/>
    <w:basedOn w:val="Normln"/>
    <w:next w:val="Normln"/>
    <w:link w:val="Nadpis1Char"/>
    <w:qFormat/>
    <w:rsid w:val="003C2D8B"/>
    <w:pPr>
      <w:keepNext/>
      <w:jc w:val="both"/>
      <w:outlineLvl w:val="0"/>
    </w:pPr>
    <w:rPr>
      <w:b/>
      <w:bCs/>
      <w:kern w:val="32"/>
      <w:sz w:val="32"/>
      <w:szCs w:val="32"/>
    </w:rPr>
  </w:style>
  <w:style w:type="paragraph" w:styleId="Nadpis2">
    <w:name w:val="heading 2"/>
    <w:basedOn w:val="Normln"/>
    <w:next w:val="Normln"/>
    <w:link w:val="Nadpis2Char"/>
    <w:qFormat/>
    <w:rsid w:val="003C2D8B"/>
    <w:pPr>
      <w:keepNext/>
      <w:jc w:val="both"/>
      <w:outlineLvl w:val="1"/>
    </w:pPr>
    <w:rPr>
      <w:b/>
      <w:bCs/>
      <w:i/>
      <w:iCs/>
      <w:sz w:val="28"/>
      <w:szCs w:val="28"/>
    </w:rPr>
  </w:style>
  <w:style w:type="paragraph" w:styleId="Nadpis3">
    <w:name w:val="heading 3"/>
    <w:basedOn w:val="Normln"/>
    <w:next w:val="Normln"/>
    <w:link w:val="Nadpis3Char"/>
    <w:qFormat/>
    <w:rsid w:val="003C2D8B"/>
    <w:pPr>
      <w:keepNext/>
      <w:spacing w:before="240" w:after="60"/>
      <w:outlineLvl w:val="2"/>
    </w:pPr>
    <w:rPr>
      <w:b/>
      <w:bCs/>
      <w:sz w:val="26"/>
      <w:szCs w:val="26"/>
    </w:rPr>
  </w:style>
  <w:style w:type="paragraph" w:styleId="Nadpis4">
    <w:name w:val="heading 4"/>
    <w:basedOn w:val="Normln"/>
    <w:next w:val="Normln"/>
    <w:link w:val="Nadpis4Char"/>
    <w:qFormat/>
    <w:rsid w:val="003C2D8B"/>
    <w:pPr>
      <w:keepNext/>
      <w:spacing w:before="240" w:after="60"/>
      <w:outlineLvl w:val="3"/>
    </w:pPr>
    <w:rPr>
      <w:b/>
      <w:bCs/>
      <w:sz w:val="28"/>
      <w:szCs w:val="28"/>
    </w:rPr>
  </w:style>
  <w:style w:type="paragraph" w:styleId="Nadpis5">
    <w:name w:val="heading 5"/>
    <w:basedOn w:val="Normln"/>
    <w:next w:val="Normln"/>
    <w:link w:val="Nadpis5Char"/>
    <w:qFormat/>
    <w:rsid w:val="003C2D8B"/>
    <w:pPr>
      <w:spacing w:before="240" w:after="60"/>
      <w:outlineLvl w:val="4"/>
    </w:pPr>
    <w:rPr>
      <w:b/>
      <w:bCs/>
      <w:i/>
      <w:iCs/>
      <w:sz w:val="26"/>
      <w:szCs w:val="26"/>
    </w:rPr>
  </w:style>
  <w:style w:type="paragraph" w:styleId="Nadpis6">
    <w:name w:val="heading 6"/>
    <w:basedOn w:val="Normln"/>
    <w:next w:val="Normln"/>
    <w:link w:val="Nadpis6Char"/>
    <w:qFormat/>
    <w:rsid w:val="003C2D8B"/>
    <w:pPr>
      <w:spacing w:before="240" w:after="60"/>
      <w:outlineLvl w:val="5"/>
    </w:pPr>
    <w:rPr>
      <w:b/>
      <w:bCs/>
      <w:sz w:val="22"/>
      <w:szCs w:val="22"/>
    </w:rPr>
  </w:style>
  <w:style w:type="paragraph" w:styleId="Nadpis9">
    <w:name w:val="heading 9"/>
    <w:basedOn w:val="Normln"/>
    <w:next w:val="Normln"/>
    <w:link w:val="Nadpis9Char"/>
    <w:qFormat/>
    <w:rsid w:val="00DB2C4C"/>
    <w:pPr>
      <w:spacing w:before="240" w:after="60"/>
      <w:outlineLvl w:val="8"/>
    </w:pPr>
    <w:rPr>
      <w:rFonts w:ascii="Cambria" w:hAnsi="Cambria" w:cs="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B71B5"/>
    <w:rPr>
      <w:rFonts w:ascii="Cambria" w:hAnsi="Cambria" w:cs="Cambria"/>
      <w:b/>
      <w:bCs/>
      <w:kern w:val="32"/>
      <w:sz w:val="32"/>
      <w:szCs w:val="32"/>
    </w:rPr>
  </w:style>
  <w:style w:type="character" w:customStyle="1" w:styleId="Nadpis2Char">
    <w:name w:val="Nadpis 2 Char"/>
    <w:link w:val="Nadpis2"/>
    <w:semiHidden/>
    <w:rsid w:val="002B71B5"/>
    <w:rPr>
      <w:rFonts w:ascii="Cambria" w:hAnsi="Cambria" w:cs="Cambria"/>
      <w:b/>
      <w:bCs/>
      <w:i/>
      <w:iCs/>
      <w:sz w:val="28"/>
      <w:szCs w:val="28"/>
    </w:rPr>
  </w:style>
  <w:style w:type="character" w:customStyle="1" w:styleId="Nadpis3Char">
    <w:name w:val="Nadpis 3 Char"/>
    <w:link w:val="Nadpis3"/>
    <w:semiHidden/>
    <w:rsid w:val="002B71B5"/>
    <w:rPr>
      <w:rFonts w:ascii="Cambria" w:hAnsi="Cambria" w:cs="Cambria"/>
      <w:b/>
      <w:bCs/>
      <w:sz w:val="26"/>
      <w:szCs w:val="26"/>
    </w:rPr>
  </w:style>
  <w:style w:type="character" w:customStyle="1" w:styleId="Nadpis4Char">
    <w:name w:val="Nadpis 4 Char"/>
    <w:link w:val="Nadpis4"/>
    <w:semiHidden/>
    <w:rsid w:val="002B71B5"/>
    <w:rPr>
      <w:rFonts w:ascii="Calibri" w:hAnsi="Calibri" w:cs="Calibri"/>
      <w:b/>
      <w:bCs/>
      <w:sz w:val="28"/>
      <w:szCs w:val="28"/>
    </w:rPr>
  </w:style>
  <w:style w:type="character" w:customStyle="1" w:styleId="Nadpis5Char">
    <w:name w:val="Nadpis 5 Char"/>
    <w:link w:val="Nadpis5"/>
    <w:semiHidden/>
    <w:rsid w:val="002B71B5"/>
    <w:rPr>
      <w:rFonts w:ascii="Calibri" w:hAnsi="Calibri" w:cs="Calibri"/>
      <w:b/>
      <w:bCs/>
      <w:i/>
      <w:iCs/>
      <w:sz w:val="26"/>
      <w:szCs w:val="26"/>
    </w:rPr>
  </w:style>
  <w:style w:type="character" w:customStyle="1" w:styleId="Nadpis6Char">
    <w:name w:val="Nadpis 6 Char"/>
    <w:link w:val="Nadpis6"/>
    <w:semiHidden/>
    <w:rsid w:val="002B71B5"/>
    <w:rPr>
      <w:rFonts w:ascii="Calibri" w:hAnsi="Calibri" w:cs="Calibri"/>
      <w:b/>
      <w:bCs/>
      <w:sz w:val="22"/>
      <w:szCs w:val="22"/>
    </w:rPr>
  </w:style>
  <w:style w:type="character" w:customStyle="1" w:styleId="Nadpis9Char">
    <w:name w:val="Nadpis 9 Char"/>
    <w:link w:val="Nadpis9"/>
    <w:semiHidden/>
    <w:rsid w:val="00DB2C4C"/>
    <w:rPr>
      <w:rFonts w:ascii="Cambria" w:hAnsi="Cambria" w:cs="Cambria"/>
      <w:sz w:val="22"/>
      <w:szCs w:val="22"/>
    </w:rPr>
  </w:style>
  <w:style w:type="paragraph" w:styleId="Nzev">
    <w:name w:val="Title"/>
    <w:basedOn w:val="Normln"/>
    <w:link w:val="NzevChar"/>
    <w:qFormat/>
    <w:rsid w:val="003C2D8B"/>
    <w:pPr>
      <w:jc w:val="center"/>
    </w:pPr>
    <w:rPr>
      <w:rFonts w:ascii="Arial" w:hAnsi="Arial" w:cs="Arial"/>
      <w:sz w:val="28"/>
      <w:szCs w:val="28"/>
    </w:rPr>
  </w:style>
  <w:style w:type="character" w:customStyle="1" w:styleId="NzevChar">
    <w:name w:val="Název Char"/>
    <w:link w:val="Nzev"/>
    <w:rsid w:val="002B71B5"/>
    <w:rPr>
      <w:rFonts w:ascii="Cambria" w:hAnsi="Cambria" w:cs="Cambria"/>
      <w:b/>
      <w:bCs/>
      <w:kern w:val="28"/>
      <w:sz w:val="32"/>
      <w:szCs w:val="32"/>
    </w:rPr>
  </w:style>
  <w:style w:type="paragraph" w:styleId="Zkladntext">
    <w:name w:val="Body Text"/>
    <w:basedOn w:val="Normln"/>
    <w:link w:val="ZkladntextChar"/>
    <w:rsid w:val="003C2D8B"/>
    <w:pPr>
      <w:jc w:val="both"/>
    </w:pPr>
    <w:rPr>
      <w:rFonts w:ascii="Arial" w:hAnsi="Arial" w:cs="Arial"/>
      <w:sz w:val="16"/>
      <w:szCs w:val="16"/>
    </w:rPr>
  </w:style>
  <w:style w:type="character" w:customStyle="1" w:styleId="ZkladntextChar">
    <w:name w:val="Základní text Char"/>
    <w:link w:val="Zkladntext"/>
    <w:semiHidden/>
    <w:rsid w:val="002B71B5"/>
    <w:rPr>
      <w:rFonts w:cs="Times New Roman"/>
      <w:sz w:val="24"/>
      <w:szCs w:val="24"/>
    </w:rPr>
  </w:style>
  <w:style w:type="paragraph" w:styleId="Zkladntextodsazen">
    <w:name w:val="Body Text Indent"/>
    <w:basedOn w:val="Normln"/>
    <w:link w:val="ZkladntextodsazenChar"/>
    <w:rsid w:val="003C2D8B"/>
    <w:pPr>
      <w:jc w:val="both"/>
    </w:pPr>
    <w:rPr>
      <w:rFonts w:ascii="Arial" w:hAnsi="Arial" w:cs="Arial"/>
      <w:sz w:val="18"/>
      <w:szCs w:val="18"/>
    </w:rPr>
  </w:style>
  <w:style w:type="character" w:customStyle="1" w:styleId="ZkladntextodsazenChar">
    <w:name w:val="Základní text odsazený Char"/>
    <w:link w:val="Zkladntextodsazen"/>
    <w:semiHidden/>
    <w:rsid w:val="002B71B5"/>
    <w:rPr>
      <w:rFonts w:cs="Times New Roman"/>
      <w:sz w:val="24"/>
      <w:szCs w:val="24"/>
    </w:rPr>
  </w:style>
  <w:style w:type="paragraph" w:styleId="Zkladntext3">
    <w:name w:val="Body Text 3"/>
    <w:basedOn w:val="Normln"/>
    <w:link w:val="Zkladntext3Char"/>
    <w:rsid w:val="003C2D8B"/>
    <w:pPr>
      <w:jc w:val="both"/>
    </w:pPr>
    <w:rPr>
      <w:rFonts w:ascii="Arial Narrow" w:hAnsi="Arial Narrow" w:cs="Arial Narrow"/>
      <w:b/>
      <w:bCs/>
    </w:rPr>
  </w:style>
  <w:style w:type="character" w:customStyle="1" w:styleId="Zkladntext3Char">
    <w:name w:val="Základní text 3 Char"/>
    <w:link w:val="Zkladntext3"/>
    <w:semiHidden/>
    <w:rsid w:val="002B71B5"/>
    <w:rPr>
      <w:rFonts w:cs="Times New Roman"/>
      <w:sz w:val="16"/>
      <w:szCs w:val="16"/>
    </w:rPr>
  </w:style>
  <w:style w:type="paragraph" w:customStyle="1" w:styleId="Zkladntextodsazen1">
    <w:name w:val="Základní text odsazený1"/>
    <w:basedOn w:val="Normln"/>
    <w:link w:val="BodyTextIndentChar"/>
    <w:rsid w:val="003C2D8B"/>
    <w:pPr>
      <w:spacing w:after="120"/>
      <w:ind w:left="283"/>
    </w:pPr>
  </w:style>
  <w:style w:type="character" w:customStyle="1" w:styleId="BodyTextIndentChar">
    <w:name w:val="Body Text Indent Char"/>
    <w:link w:val="Zkladntextodsazen1"/>
    <w:semiHidden/>
    <w:rsid w:val="002B71B5"/>
    <w:rPr>
      <w:rFonts w:cs="Times New Roman"/>
      <w:sz w:val="24"/>
      <w:szCs w:val="24"/>
    </w:rPr>
  </w:style>
  <w:style w:type="paragraph" w:styleId="Podtitul">
    <w:name w:val="Subtitle"/>
    <w:basedOn w:val="Normln"/>
    <w:link w:val="PodtitulChar"/>
    <w:qFormat/>
    <w:rsid w:val="003C2D8B"/>
    <w:pPr>
      <w:jc w:val="center"/>
    </w:pPr>
    <w:rPr>
      <w:rFonts w:ascii="Arial Narrow" w:hAnsi="Arial Narrow" w:cs="Arial Narrow"/>
    </w:rPr>
  </w:style>
  <w:style w:type="character" w:customStyle="1" w:styleId="PodtitulChar">
    <w:name w:val="Podtitul Char"/>
    <w:link w:val="Podtitul"/>
    <w:rsid w:val="002B71B5"/>
    <w:rPr>
      <w:rFonts w:ascii="Cambria" w:hAnsi="Cambria" w:cs="Cambria"/>
      <w:sz w:val="24"/>
      <w:szCs w:val="24"/>
    </w:rPr>
  </w:style>
  <w:style w:type="character" w:styleId="Hypertextovodkaz">
    <w:name w:val="Hyperlink"/>
    <w:rsid w:val="003C2D8B"/>
    <w:rPr>
      <w:rFonts w:cs="Times New Roman"/>
      <w:color w:val="0000FF"/>
      <w:u w:val="single"/>
    </w:rPr>
  </w:style>
  <w:style w:type="paragraph" w:styleId="Zkladntextodsazen2">
    <w:name w:val="Body Text Indent 2"/>
    <w:basedOn w:val="Normln"/>
    <w:link w:val="Zkladntextodsazen2Char"/>
    <w:rsid w:val="003C2D8B"/>
    <w:pPr>
      <w:spacing w:after="240"/>
      <w:ind w:left="720"/>
    </w:pPr>
  </w:style>
  <w:style w:type="character" w:customStyle="1" w:styleId="Zkladntextodsazen2Char">
    <w:name w:val="Základní text odsazený 2 Char"/>
    <w:link w:val="Zkladntextodsazen2"/>
    <w:semiHidden/>
    <w:rsid w:val="002B71B5"/>
    <w:rPr>
      <w:rFonts w:cs="Times New Roman"/>
      <w:sz w:val="24"/>
      <w:szCs w:val="24"/>
    </w:rPr>
  </w:style>
  <w:style w:type="paragraph" w:styleId="Rozloendokumentu">
    <w:name w:val="Document Map"/>
    <w:basedOn w:val="Normln"/>
    <w:link w:val="RozloendokumentuChar"/>
    <w:semiHidden/>
    <w:rsid w:val="003C2D8B"/>
    <w:pPr>
      <w:shd w:val="clear" w:color="auto" w:fill="000080"/>
    </w:pPr>
    <w:rPr>
      <w:rFonts w:ascii="Tahoma" w:hAnsi="Tahoma" w:cs="Tahoma"/>
    </w:rPr>
  </w:style>
  <w:style w:type="character" w:customStyle="1" w:styleId="RozloendokumentuChar">
    <w:name w:val="Rozložení dokumentu Char"/>
    <w:link w:val="Rozloendokumentu"/>
    <w:semiHidden/>
    <w:rsid w:val="002B71B5"/>
    <w:rPr>
      <w:rFonts w:cs="Times New Roman"/>
      <w:sz w:val="2"/>
      <w:szCs w:val="2"/>
    </w:rPr>
  </w:style>
  <w:style w:type="character" w:styleId="Odkaznakoment">
    <w:name w:val="annotation reference"/>
    <w:semiHidden/>
    <w:rsid w:val="003C2D8B"/>
    <w:rPr>
      <w:rFonts w:cs="Times New Roman"/>
      <w:sz w:val="16"/>
      <w:szCs w:val="16"/>
    </w:rPr>
  </w:style>
  <w:style w:type="character" w:styleId="Sledovanodkaz">
    <w:name w:val="FollowedHyperlink"/>
    <w:rsid w:val="003C2D8B"/>
    <w:rPr>
      <w:rFonts w:cs="Times New Roman"/>
      <w:color w:val="800080"/>
      <w:u w:val="single"/>
    </w:rPr>
  </w:style>
  <w:style w:type="paragraph" w:styleId="Normlnweb">
    <w:name w:val="Normal (Web)"/>
    <w:basedOn w:val="Normln"/>
    <w:rsid w:val="003C2D8B"/>
    <w:pPr>
      <w:spacing w:before="100" w:beforeAutospacing="1" w:after="100" w:afterAutospacing="1"/>
    </w:pPr>
    <w:rPr>
      <w:rFonts w:ascii="Arial Unicode MS" w:eastAsia="Arial Unicode MS" w:hAnsi="Arial Unicode MS" w:cs="Arial Unicode MS"/>
    </w:rPr>
  </w:style>
  <w:style w:type="character" w:customStyle="1" w:styleId="sb01">
    <w:name w:val="sb01"/>
    <w:rsid w:val="003C2D8B"/>
    <w:rPr>
      <w:rFonts w:cs="Times New Roman"/>
      <w:sz w:val="36"/>
      <w:szCs w:val="36"/>
    </w:rPr>
  </w:style>
  <w:style w:type="character" w:customStyle="1" w:styleId="sb11">
    <w:name w:val="sb11"/>
    <w:rsid w:val="003C2D8B"/>
    <w:rPr>
      <w:rFonts w:cs="Times New Roman"/>
      <w:b/>
      <w:bCs/>
      <w:sz w:val="72"/>
      <w:szCs w:val="72"/>
    </w:rPr>
  </w:style>
  <w:style w:type="character" w:customStyle="1" w:styleId="sb21">
    <w:name w:val="sb21"/>
    <w:rsid w:val="003C2D8B"/>
    <w:rPr>
      <w:rFonts w:cs="Times New Roman"/>
      <w:b/>
      <w:bCs/>
      <w:sz w:val="48"/>
      <w:szCs w:val="48"/>
    </w:rPr>
  </w:style>
  <w:style w:type="paragraph" w:styleId="Zhlav">
    <w:name w:val="header"/>
    <w:basedOn w:val="Normln"/>
    <w:link w:val="ZhlavChar"/>
    <w:rsid w:val="003C2D8B"/>
    <w:pPr>
      <w:tabs>
        <w:tab w:val="center" w:pos="4536"/>
        <w:tab w:val="right" w:pos="9072"/>
      </w:tabs>
    </w:pPr>
  </w:style>
  <w:style w:type="character" w:customStyle="1" w:styleId="ZhlavChar">
    <w:name w:val="Záhlaví Char"/>
    <w:link w:val="Zhlav"/>
    <w:semiHidden/>
    <w:rsid w:val="002B71B5"/>
    <w:rPr>
      <w:rFonts w:cs="Times New Roman"/>
      <w:sz w:val="24"/>
      <w:szCs w:val="24"/>
    </w:rPr>
  </w:style>
  <w:style w:type="paragraph" w:styleId="Zpat">
    <w:name w:val="footer"/>
    <w:basedOn w:val="Normln"/>
    <w:link w:val="ZpatChar"/>
    <w:uiPriority w:val="99"/>
    <w:rsid w:val="003C2D8B"/>
    <w:pPr>
      <w:tabs>
        <w:tab w:val="center" w:pos="4536"/>
        <w:tab w:val="right" w:pos="9072"/>
      </w:tabs>
    </w:pPr>
  </w:style>
  <w:style w:type="character" w:customStyle="1" w:styleId="ZpatChar">
    <w:name w:val="Zápatí Char"/>
    <w:link w:val="Zpat"/>
    <w:uiPriority w:val="99"/>
    <w:rsid w:val="00E772B3"/>
    <w:rPr>
      <w:rFonts w:cs="Times New Roman"/>
      <w:sz w:val="24"/>
      <w:szCs w:val="24"/>
    </w:rPr>
  </w:style>
  <w:style w:type="paragraph" w:styleId="Zkladntextodsazen3">
    <w:name w:val="Body Text Indent 3"/>
    <w:basedOn w:val="Normln"/>
    <w:link w:val="Zkladntextodsazen3Char"/>
    <w:rsid w:val="003C2D8B"/>
    <w:pPr>
      <w:spacing w:after="120"/>
      <w:ind w:left="283"/>
    </w:pPr>
    <w:rPr>
      <w:sz w:val="16"/>
      <w:szCs w:val="16"/>
    </w:rPr>
  </w:style>
  <w:style w:type="character" w:customStyle="1" w:styleId="Zkladntextodsazen3Char">
    <w:name w:val="Základní text odsazený 3 Char"/>
    <w:link w:val="Zkladntextodsazen3"/>
    <w:semiHidden/>
    <w:rsid w:val="002B71B5"/>
    <w:rPr>
      <w:rFonts w:cs="Times New Roman"/>
      <w:sz w:val="16"/>
      <w:szCs w:val="16"/>
    </w:rPr>
  </w:style>
  <w:style w:type="paragraph" w:styleId="Textkomente">
    <w:name w:val="annotation text"/>
    <w:basedOn w:val="Normln"/>
    <w:link w:val="TextkomenteChar"/>
    <w:semiHidden/>
    <w:rsid w:val="003C2D8B"/>
    <w:rPr>
      <w:sz w:val="20"/>
      <w:szCs w:val="20"/>
    </w:rPr>
  </w:style>
  <w:style w:type="character" w:customStyle="1" w:styleId="TextkomenteChar">
    <w:name w:val="Text komentáře Char"/>
    <w:link w:val="Textkomente"/>
    <w:semiHidden/>
    <w:rsid w:val="002B71B5"/>
    <w:rPr>
      <w:rFonts w:cs="Times New Roman"/>
    </w:rPr>
  </w:style>
  <w:style w:type="paragraph" w:styleId="Pedmtkomente">
    <w:name w:val="annotation subject"/>
    <w:basedOn w:val="Textkomente"/>
    <w:next w:val="Textkomente"/>
    <w:link w:val="PedmtkomenteChar"/>
    <w:semiHidden/>
    <w:rsid w:val="003C2D8B"/>
    <w:rPr>
      <w:b/>
      <w:bCs/>
    </w:rPr>
  </w:style>
  <w:style w:type="character" w:customStyle="1" w:styleId="PedmtkomenteChar">
    <w:name w:val="Předmět komentáře Char"/>
    <w:link w:val="Pedmtkomente"/>
    <w:semiHidden/>
    <w:rsid w:val="002B71B5"/>
    <w:rPr>
      <w:rFonts w:cs="Times New Roman"/>
      <w:b/>
      <w:bCs/>
    </w:rPr>
  </w:style>
  <w:style w:type="paragraph" w:styleId="Textbubliny">
    <w:name w:val="Balloon Text"/>
    <w:basedOn w:val="Normln"/>
    <w:link w:val="TextbublinyChar"/>
    <w:semiHidden/>
    <w:rsid w:val="003C2D8B"/>
    <w:rPr>
      <w:rFonts w:ascii="Tahoma" w:hAnsi="Tahoma" w:cs="Tahoma"/>
      <w:sz w:val="16"/>
      <w:szCs w:val="16"/>
    </w:rPr>
  </w:style>
  <w:style w:type="character" w:customStyle="1" w:styleId="TextbublinyChar">
    <w:name w:val="Text bubliny Char"/>
    <w:link w:val="Textbubliny"/>
    <w:semiHidden/>
    <w:rsid w:val="002B71B5"/>
    <w:rPr>
      <w:rFonts w:cs="Times New Roman"/>
      <w:sz w:val="2"/>
      <w:szCs w:val="2"/>
    </w:rPr>
  </w:style>
  <w:style w:type="paragraph" w:styleId="Obsah1">
    <w:name w:val="toc 1"/>
    <w:basedOn w:val="Normln"/>
    <w:next w:val="Normln"/>
    <w:autoRedefine/>
    <w:semiHidden/>
    <w:rsid w:val="00A5288B"/>
    <w:pPr>
      <w:tabs>
        <w:tab w:val="right" w:leader="dot" w:pos="9344"/>
      </w:tabs>
      <w:spacing w:before="120" w:after="120"/>
      <w:ind w:left="1701" w:hanging="1701"/>
    </w:pPr>
    <w:rPr>
      <w:rFonts w:ascii="CD Fedra Book" w:hAnsi="CD Fedra Book" w:cs="CD Fedra Book"/>
      <w:caps/>
      <w:noProof/>
      <w:sz w:val="20"/>
      <w:szCs w:val="20"/>
    </w:rPr>
  </w:style>
  <w:style w:type="paragraph" w:styleId="Obsah2">
    <w:name w:val="toc 2"/>
    <w:basedOn w:val="Normln"/>
    <w:next w:val="Normln"/>
    <w:autoRedefine/>
    <w:semiHidden/>
    <w:rsid w:val="00B14E1F"/>
    <w:pPr>
      <w:spacing w:before="120" w:after="120"/>
    </w:pPr>
    <w:rPr>
      <w:rFonts w:ascii="Arial" w:hAnsi="Arial" w:cs="Arial"/>
      <w:smallCaps/>
      <w:sz w:val="20"/>
      <w:szCs w:val="20"/>
    </w:rPr>
  </w:style>
  <w:style w:type="character" w:styleId="slostrnky">
    <w:name w:val="page number"/>
    <w:rsid w:val="008E6E6C"/>
    <w:rPr>
      <w:rFonts w:cs="Times New Roman"/>
    </w:rPr>
  </w:style>
  <w:style w:type="paragraph" w:customStyle="1" w:styleId="text">
    <w:name w:val="text"/>
    <w:rsid w:val="00306B6A"/>
    <w:pPr>
      <w:widowControl w:val="0"/>
      <w:spacing w:before="240" w:line="240" w:lineRule="exact"/>
      <w:jc w:val="both"/>
    </w:pPr>
    <w:rPr>
      <w:rFonts w:ascii="Arial" w:hAnsi="Arial" w:cs="Arial"/>
      <w:sz w:val="24"/>
      <w:szCs w:val="24"/>
    </w:rPr>
  </w:style>
  <w:style w:type="paragraph" w:customStyle="1" w:styleId="text-3mezera">
    <w:name w:val="text - 3 mezera"/>
    <w:basedOn w:val="Normln"/>
    <w:rsid w:val="00DB2C4C"/>
    <w:pPr>
      <w:widowControl w:val="0"/>
      <w:spacing w:before="60" w:line="240" w:lineRule="exact"/>
      <w:jc w:val="both"/>
    </w:pPr>
    <w:rPr>
      <w:rFonts w:ascii="Arial" w:hAnsi="Arial" w:cs="Arial"/>
    </w:rPr>
  </w:style>
  <w:style w:type="paragraph" w:customStyle="1" w:styleId="Export0">
    <w:name w:val="Export 0"/>
    <w:rsid w:val="00DB2C4C"/>
    <w:rPr>
      <w:rFonts w:ascii="Courier New" w:hAnsi="Courier New" w:cs="Courier New"/>
      <w:sz w:val="24"/>
      <w:szCs w:val="24"/>
      <w:lang w:val="en-US"/>
    </w:rPr>
  </w:style>
  <w:style w:type="paragraph" w:styleId="Odstavecseseznamem">
    <w:name w:val="List Paragraph"/>
    <w:basedOn w:val="Normln"/>
    <w:qFormat/>
    <w:rsid w:val="001A4E93"/>
    <w:pPr>
      <w:ind w:left="708"/>
    </w:pPr>
  </w:style>
  <w:style w:type="character" w:styleId="Siln">
    <w:name w:val="Strong"/>
    <w:qFormat/>
    <w:rsid w:val="00314E3D"/>
    <w:rPr>
      <w:rFonts w:cs="Times New Roman"/>
      <w:b/>
      <w:bCs/>
    </w:rPr>
  </w:style>
  <w:style w:type="paragraph" w:customStyle="1" w:styleId="Textodstavce">
    <w:name w:val="Text odstavce"/>
    <w:basedOn w:val="Normln"/>
    <w:rsid w:val="00A94AD2"/>
    <w:pPr>
      <w:tabs>
        <w:tab w:val="left" w:pos="851"/>
      </w:tabs>
      <w:spacing w:before="120" w:after="120"/>
      <w:jc w:val="both"/>
      <w:outlineLvl w:val="6"/>
    </w:pPr>
  </w:style>
  <w:style w:type="paragraph" w:styleId="Obsah3">
    <w:name w:val="toc 3"/>
    <w:basedOn w:val="Normln"/>
    <w:next w:val="Normln"/>
    <w:autoRedefine/>
    <w:semiHidden/>
    <w:rsid w:val="00B14E1F"/>
    <w:pPr>
      <w:spacing w:before="120" w:after="120"/>
      <w:ind w:left="709"/>
    </w:pPr>
    <w:rPr>
      <w:rFonts w:ascii="Arial" w:hAnsi="Arial" w:cs="Arial"/>
      <w:smallCaps/>
      <w:sz w:val="20"/>
      <w:szCs w:val="20"/>
    </w:rPr>
  </w:style>
  <w:style w:type="paragraph" w:styleId="Obsah4">
    <w:name w:val="toc 4"/>
    <w:basedOn w:val="Normln"/>
    <w:next w:val="Normln"/>
    <w:autoRedefine/>
    <w:semiHidden/>
    <w:rsid w:val="00041CBB"/>
    <w:rPr>
      <w:sz w:val="22"/>
      <w:szCs w:val="22"/>
    </w:rPr>
  </w:style>
  <w:style w:type="paragraph" w:styleId="Obsah5">
    <w:name w:val="toc 5"/>
    <w:basedOn w:val="Normln"/>
    <w:next w:val="Normln"/>
    <w:autoRedefine/>
    <w:semiHidden/>
    <w:rsid w:val="00041CBB"/>
    <w:rPr>
      <w:sz w:val="22"/>
      <w:szCs w:val="22"/>
    </w:rPr>
  </w:style>
  <w:style w:type="paragraph" w:styleId="Obsah6">
    <w:name w:val="toc 6"/>
    <w:basedOn w:val="Normln"/>
    <w:next w:val="Normln"/>
    <w:autoRedefine/>
    <w:semiHidden/>
    <w:rsid w:val="00041CBB"/>
    <w:rPr>
      <w:sz w:val="22"/>
      <w:szCs w:val="22"/>
    </w:rPr>
  </w:style>
  <w:style w:type="paragraph" w:styleId="Obsah7">
    <w:name w:val="toc 7"/>
    <w:basedOn w:val="Normln"/>
    <w:next w:val="Normln"/>
    <w:autoRedefine/>
    <w:semiHidden/>
    <w:rsid w:val="00041CBB"/>
    <w:rPr>
      <w:sz w:val="22"/>
      <w:szCs w:val="22"/>
    </w:rPr>
  </w:style>
  <w:style w:type="paragraph" w:styleId="Obsah8">
    <w:name w:val="toc 8"/>
    <w:basedOn w:val="Normln"/>
    <w:next w:val="Normln"/>
    <w:autoRedefine/>
    <w:semiHidden/>
    <w:rsid w:val="00041CBB"/>
    <w:rPr>
      <w:sz w:val="22"/>
      <w:szCs w:val="22"/>
    </w:rPr>
  </w:style>
  <w:style w:type="paragraph" w:styleId="Obsah9">
    <w:name w:val="toc 9"/>
    <w:basedOn w:val="Normln"/>
    <w:next w:val="Normln"/>
    <w:autoRedefine/>
    <w:semiHidden/>
    <w:rsid w:val="00041CBB"/>
    <w:rPr>
      <w:sz w:val="22"/>
      <w:szCs w:val="22"/>
    </w:rPr>
  </w:style>
  <w:style w:type="paragraph" w:customStyle="1" w:styleId="NormalJustified">
    <w:name w:val="Normal (Justified)"/>
    <w:basedOn w:val="Normln"/>
    <w:rsid w:val="00EA0B41"/>
    <w:pPr>
      <w:widowControl w:val="0"/>
      <w:jc w:val="both"/>
    </w:pPr>
    <w:rPr>
      <w:kern w:val="28"/>
    </w:rPr>
  </w:style>
  <w:style w:type="table" w:styleId="Mkatabulky">
    <w:name w:val="Table Grid"/>
    <w:basedOn w:val="Normlntabulka"/>
    <w:rsid w:val="00DD47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
    <w:name w:val="Section"/>
    <w:basedOn w:val="Normln"/>
    <w:rsid w:val="00867D56"/>
    <w:pPr>
      <w:widowControl w:val="0"/>
      <w:spacing w:line="360" w:lineRule="exact"/>
      <w:jc w:val="center"/>
    </w:pPr>
    <w:rPr>
      <w:rFonts w:ascii="Arial" w:hAnsi="Arial" w:cs="Arial"/>
      <w:b/>
      <w:bCs/>
      <w:sz w:val="32"/>
      <w:szCs w:val="32"/>
    </w:rPr>
  </w:style>
  <w:style w:type="paragraph" w:customStyle="1" w:styleId="tabulka">
    <w:name w:val="tabulka"/>
    <w:basedOn w:val="text-3mezera"/>
    <w:rsid w:val="00867D56"/>
    <w:pPr>
      <w:spacing w:before="120"/>
      <w:jc w:val="center"/>
    </w:pPr>
    <w:rPr>
      <w:sz w:val="20"/>
      <w:szCs w:val="20"/>
    </w:rPr>
  </w:style>
  <w:style w:type="paragraph" w:customStyle="1" w:styleId="textcslovan">
    <w:name w:val="text císlovaný"/>
    <w:basedOn w:val="text"/>
    <w:rsid w:val="00867D56"/>
    <w:pPr>
      <w:ind w:left="567" w:hanging="567"/>
    </w:pPr>
  </w:style>
  <w:style w:type="paragraph" w:customStyle="1" w:styleId="Normln1">
    <w:name w:val="Normální1"/>
    <w:basedOn w:val="Normln"/>
    <w:next w:val="Normln"/>
    <w:rsid w:val="00AD5775"/>
    <w:pPr>
      <w:autoSpaceDE w:val="0"/>
      <w:autoSpaceDN w:val="0"/>
      <w:adjustRightInd w:val="0"/>
    </w:pPr>
    <w:rPr>
      <w:lang w:val="en-US" w:eastAsia="en-US"/>
    </w:rPr>
  </w:style>
  <w:style w:type="paragraph" w:styleId="Revize">
    <w:name w:val="Revision"/>
    <w:hidden/>
    <w:uiPriority w:val="99"/>
    <w:semiHidden/>
    <w:rsid w:val="007B0AAD"/>
    <w:rPr>
      <w:sz w:val="24"/>
      <w:szCs w:val="24"/>
    </w:rPr>
  </w:style>
  <w:style w:type="paragraph" w:customStyle="1" w:styleId="alpha2">
    <w:name w:val="alpha 2"/>
    <w:basedOn w:val="Normln"/>
    <w:uiPriority w:val="99"/>
    <w:rsid w:val="003D5168"/>
    <w:pPr>
      <w:numPr>
        <w:numId w:val="10"/>
      </w:numPr>
      <w:spacing w:after="140" w:line="290" w:lineRule="auto"/>
      <w:jc w:val="both"/>
    </w:pPr>
    <w:rPr>
      <w:rFonts w:ascii="Calibri" w:hAnsi="Calibri"/>
      <w:kern w:val="20"/>
      <w:sz w:val="22"/>
      <w:szCs w:val="20"/>
      <w:lang w:eastAsia="en-US"/>
    </w:rPr>
  </w:style>
  <w:style w:type="paragraph" w:customStyle="1" w:styleId="Schedule1">
    <w:name w:val="Schedule 1"/>
    <w:basedOn w:val="Normln"/>
    <w:uiPriority w:val="99"/>
    <w:rsid w:val="003D5168"/>
    <w:pPr>
      <w:numPr>
        <w:numId w:val="8"/>
      </w:numPr>
      <w:spacing w:after="140" w:line="290" w:lineRule="auto"/>
      <w:jc w:val="both"/>
      <w:outlineLvl w:val="0"/>
    </w:pPr>
    <w:rPr>
      <w:rFonts w:ascii="Trebuchet MS" w:hAnsi="Trebuchet MS"/>
      <w:b/>
      <w:kern w:val="20"/>
      <w:sz w:val="22"/>
      <w:lang w:eastAsia="en-US"/>
    </w:rPr>
  </w:style>
  <w:style w:type="paragraph" w:customStyle="1" w:styleId="Schedule2">
    <w:name w:val="Schedule 2"/>
    <w:basedOn w:val="Normln"/>
    <w:uiPriority w:val="99"/>
    <w:rsid w:val="003D5168"/>
    <w:pPr>
      <w:numPr>
        <w:ilvl w:val="1"/>
        <w:numId w:val="8"/>
      </w:numPr>
      <w:spacing w:after="140" w:line="290" w:lineRule="auto"/>
      <w:jc w:val="both"/>
      <w:outlineLvl w:val="1"/>
    </w:pPr>
    <w:rPr>
      <w:rFonts w:ascii="Trebuchet MS" w:hAnsi="Trebuchet MS"/>
      <w:kern w:val="20"/>
      <w:sz w:val="22"/>
      <w:lang w:eastAsia="en-US"/>
    </w:rPr>
  </w:style>
  <w:style w:type="paragraph" w:customStyle="1" w:styleId="Schedule3">
    <w:name w:val="Schedule 3"/>
    <w:basedOn w:val="Normln"/>
    <w:uiPriority w:val="99"/>
    <w:rsid w:val="003D5168"/>
    <w:pPr>
      <w:numPr>
        <w:ilvl w:val="2"/>
        <w:numId w:val="8"/>
      </w:numPr>
      <w:spacing w:after="140" w:line="290" w:lineRule="auto"/>
      <w:jc w:val="both"/>
      <w:outlineLvl w:val="2"/>
    </w:pPr>
    <w:rPr>
      <w:rFonts w:ascii="Trebuchet MS" w:hAnsi="Trebuchet MS"/>
      <w:kern w:val="20"/>
      <w:sz w:val="22"/>
      <w:lang w:eastAsia="en-US"/>
    </w:rPr>
  </w:style>
  <w:style w:type="paragraph" w:customStyle="1" w:styleId="Schedule4">
    <w:name w:val="Schedule 4"/>
    <w:basedOn w:val="Normln"/>
    <w:uiPriority w:val="99"/>
    <w:rsid w:val="003D5168"/>
    <w:pPr>
      <w:numPr>
        <w:ilvl w:val="3"/>
        <w:numId w:val="8"/>
      </w:numPr>
      <w:spacing w:after="140" w:line="290" w:lineRule="auto"/>
      <w:jc w:val="both"/>
      <w:outlineLvl w:val="3"/>
    </w:pPr>
    <w:rPr>
      <w:rFonts w:ascii="Calibri" w:hAnsi="Calibri"/>
      <w:kern w:val="20"/>
      <w:sz w:val="22"/>
      <w:lang w:eastAsia="en-US"/>
    </w:rPr>
  </w:style>
  <w:style w:type="paragraph" w:customStyle="1" w:styleId="Schedule5">
    <w:name w:val="Schedule 5"/>
    <w:basedOn w:val="Normln"/>
    <w:uiPriority w:val="99"/>
    <w:rsid w:val="003D5168"/>
    <w:pPr>
      <w:numPr>
        <w:ilvl w:val="4"/>
        <w:numId w:val="8"/>
      </w:numPr>
      <w:spacing w:after="140" w:line="290" w:lineRule="auto"/>
      <w:jc w:val="both"/>
      <w:outlineLvl w:val="4"/>
    </w:pPr>
    <w:rPr>
      <w:rFonts w:ascii="Calibri" w:hAnsi="Calibri"/>
      <w:kern w:val="20"/>
      <w:sz w:val="22"/>
      <w:lang w:eastAsia="en-US"/>
    </w:rPr>
  </w:style>
  <w:style w:type="paragraph" w:customStyle="1" w:styleId="Schedule6">
    <w:name w:val="Schedule 6"/>
    <w:basedOn w:val="Normln"/>
    <w:uiPriority w:val="99"/>
    <w:rsid w:val="003D5168"/>
    <w:pPr>
      <w:numPr>
        <w:ilvl w:val="5"/>
        <w:numId w:val="8"/>
      </w:numPr>
      <w:spacing w:after="140" w:line="290" w:lineRule="auto"/>
      <w:jc w:val="both"/>
      <w:outlineLvl w:val="5"/>
    </w:pPr>
    <w:rPr>
      <w:rFonts w:ascii="Calibri" w:hAnsi="Calibri"/>
      <w:kern w:val="20"/>
      <w:sz w:val="22"/>
      <w:lang w:eastAsia="en-US"/>
    </w:rPr>
  </w:style>
  <w:style w:type="paragraph" w:customStyle="1" w:styleId="Table1">
    <w:name w:val="Table 1"/>
    <w:basedOn w:val="Normln"/>
    <w:uiPriority w:val="99"/>
    <w:rsid w:val="003D5168"/>
    <w:pPr>
      <w:numPr>
        <w:numId w:val="9"/>
      </w:numPr>
      <w:spacing w:before="60" w:after="60" w:line="290" w:lineRule="auto"/>
      <w:jc w:val="both"/>
      <w:outlineLvl w:val="0"/>
    </w:pPr>
    <w:rPr>
      <w:rFonts w:ascii="Calibri" w:hAnsi="Calibri"/>
      <w:kern w:val="20"/>
      <w:sz w:val="22"/>
      <w:lang w:eastAsia="en-US"/>
    </w:rPr>
  </w:style>
  <w:style w:type="paragraph" w:customStyle="1" w:styleId="Table2">
    <w:name w:val="Table 2"/>
    <w:basedOn w:val="Normln"/>
    <w:uiPriority w:val="99"/>
    <w:rsid w:val="003D5168"/>
    <w:pPr>
      <w:numPr>
        <w:ilvl w:val="1"/>
        <w:numId w:val="9"/>
      </w:numPr>
      <w:spacing w:before="60" w:after="60" w:line="290" w:lineRule="auto"/>
      <w:jc w:val="both"/>
      <w:outlineLvl w:val="1"/>
    </w:pPr>
    <w:rPr>
      <w:rFonts w:ascii="Calibri" w:hAnsi="Calibri"/>
      <w:kern w:val="20"/>
      <w:sz w:val="22"/>
      <w:lang w:eastAsia="en-US"/>
    </w:rPr>
  </w:style>
  <w:style w:type="paragraph" w:customStyle="1" w:styleId="Table3">
    <w:name w:val="Table 3"/>
    <w:basedOn w:val="Normln"/>
    <w:uiPriority w:val="99"/>
    <w:rsid w:val="003D5168"/>
    <w:pPr>
      <w:numPr>
        <w:ilvl w:val="2"/>
        <w:numId w:val="9"/>
      </w:numPr>
      <w:spacing w:before="60" w:after="60" w:line="290" w:lineRule="auto"/>
      <w:jc w:val="both"/>
      <w:outlineLvl w:val="2"/>
    </w:pPr>
    <w:rPr>
      <w:rFonts w:ascii="Calibri" w:hAnsi="Calibri"/>
      <w:kern w:val="20"/>
      <w:sz w:val="22"/>
      <w:lang w:eastAsia="en-US"/>
    </w:rPr>
  </w:style>
  <w:style w:type="paragraph" w:customStyle="1" w:styleId="Table4">
    <w:name w:val="Table 4"/>
    <w:basedOn w:val="Normln"/>
    <w:uiPriority w:val="99"/>
    <w:rsid w:val="003D5168"/>
    <w:pPr>
      <w:numPr>
        <w:ilvl w:val="3"/>
        <w:numId w:val="9"/>
      </w:numPr>
      <w:spacing w:before="60" w:after="60" w:line="290" w:lineRule="auto"/>
      <w:jc w:val="both"/>
      <w:outlineLvl w:val="3"/>
    </w:pPr>
    <w:rPr>
      <w:rFonts w:ascii="Calibri" w:hAnsi="Calibri"/>
      <w:kern w:val="20"/>
      <w:sz w:val="22"/>
      <w:lang w:eastAsia="en-US"/>
    </w:rPr>
  </w:style>
  <w:style w:type="paragraph" w:customStyle="1" w:styleId="Table5">
    <w:name w:val="Table 5"/>
    <w:basedOn w:val="Normln"/>
    <w:uiPriority w:val="99"/>
    <w:rsid w:val="003D5168"/>
    <w:pPr>
      <w:numPr>
        <w:ilvl w:val="4"/>
        <w:numId w:val="9"/>
      </w:numPr>
      <w:spacing w:before="60" w:after="60" w:line="290" w:lineRule="auto"/>
      <w:jc w:val="both"/>
      <w:outlineLvl w:val="4"/>
    </w:pPr>
    <w:rPr>
      <w:rFonts w:ascii="Calibri" w:hAnsi="Calibri"/>
      <w:kern w:val="20"/>
      <w:sz w:val="22"/>
      <w:lang w:eastAsia="en-US"/>
    </w:rPr>
  </w:style>
  <w:style w:type="paragraph" w:customStyle="1" w:styleId="Table6">
    <w:name w:val="Table 6"/>
    <w:basedOn w:val="Normln"/>
    <w:uiPriority w:val="99"/>
    <w:rsid w:val="003D5168"/>
    <w:pPr>
      <w:numPr>
        <w:ilvl w:val="5"/>
        <w:numId w:val="9"/>
      </w:numPr>
      <w:spacing w:before="60" w:after="60" w:line="290" w:lineRule="auto"/>
      <w:jc w:val="both"/>
      <w:outlineLvl w:val="5"/>
    </w:pPr>
    <w:rPr>
      <w:rFonts w:ascii="Calibri" w:hAnsi="Calibri"/>
      <w:kern w:val="20"/>
      <w:sz w:val="22"/>
      <w:lang w:eastAsia="en-US"/>
    </w:rPr>
  </w:style>
  <w:style w:type="paragraph" w:customStyle="1" w:styleId="roman3">
    <w:name w:val="roman 3"/>
    <w:basedOn w:val="Normln"/>
    <w:uiPriority w:val="99"/>
    <w:rsid w:val="003D5168"/>
    <w:pPr>
      <w:numPr>
        <w:numId w:val="20"/>
      </w:numPr>
      <w:spacing w:after="140" w:line="290" w:lineRule="auto"/>
      <w:jc w:val="both"/>
    </w:pPr>
    <w:rPr>
      <w:rFonts w:ascii="Calibri" w:hAnsi="Calibri"/>
      <w:kern w:val="20"/>
      <w:sz w:val="22"/>
      <w:szCs w:val="20"/>
      <w:lang w:eastAsia="en-US"/>
    </w:rPr>
  </w:style>
  <w:style w:type="paragraph" w:customStyle="1" w:styleId="TCLevel1">
    <w:name w:val="T+C Level 1"/>
    <w:basedOn w:val="Normln"/>
    <w:next w:val="TCLevel2"/>
    <w:uiPriority w:val="99"/>
    <w:rsid w:val="003D5168"/>
    <w:pPr>
      <w:keepNext/>
      <w:numPr>
        <w:numId w:val="19"/>
      </w:numPr>
      <w:spacing w:before="140" w:line="290" w:lineRule="auto"/>
      <w:jc w:val="both"/>
      <w:outlineLvl w:val="0"/>
    </w:pPr>
    <w:rPr>
      <w:rFonts w:ascii="Calibri" w:hAnsi="Calibri"/>
      <w:b/>
      <w:kern w:val="20"/>
      <w:sz w:val="22"/>
      <w:lang w:eastAsia="en-US"/>
    </w:rPr>
  </w:style>
  <w:style w:type="paragraph" w:customStyle="1" w:styleId="TCLevel2">
    <w:name w:val="T+C Level 2"/>
    <w:basedOn w:val="Normln"/>
    <w:uiPriority w:val="99"/>
    <w:rsid w:val="003D5168"/>
    <w:pPr>
      <w:numPr>
        <w:ilvl w:val="1"/>
        <w:numId w:val="19"/>
      </w:numPr>
      <w:spacing w:after="140" w:line="290" w:lineRule="auto"/>
      <w:jc w:val="both"/>
      <w:outlineLvl w:val="1"/>
    </w:pPr>
    <w:rPr>
      <w:rFonts w:ascii="Calibri" w:hAnsi="Calibri"/>
      <w:kern w:val="20"/>
      <w:sz w:val="22"/>
      <w:lang w:eastAsia="en-US"/>
    </w:rPr>
  </w:style>
  <w:style w:type="paragraph" w:customStyle="1" w:styleId="TCLevel3">
    <w:name w:val="T+C Level 3"/>
    <w:basedOn w:val="Normln"/>
    <w:uiPriority w:val="99"/>
    <w:rsid w:val="003D5168"/>
    <w:pPr>
      <w:numPr>
        <w:ilvl w:val="2"/>
        <w:numId w:val="19"/>
      </w:numPr>
      <w:spacing w:after="140" w:line="290" w:lineRule="auto"/>
      <w:jc w:val="both"/>
      <w:outlineLvl w:val="2"/>
    </w:pPr>
    <w:rPr>
      <w:rFonts w:ascii="Calibri" w:hAnsi="Calibri"/>
      <w:kern w:val="20"/>
      <w:sz w:val="22"/>
      <w:lang w:eastAsia="en-US"/>
    </w:rPr>
  </w:style>
  <w:style w:type="paragraph" w:customStyle="1" w:styleId="TCLevel4">
    <w:name w:val="T+C Level 4"/>
    <w:basedOn w:val="Normln"/>
    <w:uiPriority w:val="99"/>
    <w:rsid w:val="003D5168"/>
    <w:pPr>
      <w:numPr>
        <w:ilvl w:val="3"/>
        <w:numId w:val="19"/>
      </w:numPr>
      <w:spacing w:after="140" w:line="290" w:lineRule="auto"/>
      <w:jc w:val="both"/>
      <w:outlineLvl w:val="3"/>
    </w:pPr>
    <w:rPr>
      <w:rFonts w:ascii="Calibri" w:hAnsi="Calibri"/>
      <w:kern w:val="20"/>
      <w:sz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071F5"/>
    <w:rPr>
      <w:sz w:val="24"/>
      <w:szCs w:val="24"/>
    </w:rPr>
  </w:style>
  <w:style w:type="paragraph" w:styleId="Nadpis1">
    <w:name w:val="heading 1"/>
    <w:basedOn w:val="Normln"/>
    <w:next w:val="Normln"/>
    <w:link w:val="Nadpis1Char"/>
    <w:qFormat/>
    <w:rsid w:val="003C2D8B"/>
    <w:pPr>
      <w:keepNext/>
      <w:jc w:val="both"/>
      <w:outlineLvl w:val="0"/>
    </w:pPr>
    <w:rPr>
      <w:b/>
      <w:bCs/>
      <w:kern w:val="32"/>
      <w:sz w:val="32"/>
      <w:szCs w:val="32"/>
    </w:rPr>
  </w:style>
  <w:style w:type="paragraph" w:styleId="Nadpis2">
    <w:name w:val="heading 2"/>
    <w:basedOn w:val="Normln"/>
    <w:next w:val="Normln"/>
    <w:link w:val="Nadpis2Char"/>
    <w:qFormat/>
    <w:rsid w:val="003C2D8B"/>
    <w:pPr>
      <w:keepNext/>
      <w:jc w:val="both"/>
      <w:outlineLvl w:val="1"/>
    </w:pPr>
    <w:rPr>
      <w:b/>
      <w:bCs/>
      <w:i/>
      <w:iCs/>
      <w:sz w:val="28"/>
      <w:szCs w:val="28"/>
    </w:rPr>
  </w:style>
  <w:style w:type="paragraph" w:styleId="Nadpis3">
    <w:name w:val="heading 3"/>
    <w:basedOn w:val="Normln"/>
    <w:next w:val="Normln"/>
    <w:link w:val="Nadpis3Char"/>
    <w:qFormat/>
    <w:rsid w:val="003C2D8B"/>
    <w:pPr>
      <w:keepNext/>
      <w:spacing w:before="240" w:after="60"/>
      <w:outlineLvl w:val="2"/>
    </w:pPr>
    <w:rPr>
      <w:b/>
      <w:bCs/>
      <w:sz w:val="26"/>
      <w:szCs w:val="26"/>
    </w:rPr>
  </w:style>
  <w:style w:type="paragraph" w:styleId="Nadpis4">
    <w:name w:val="heading 4"/>
    <w:basedOn w:val="Normln"/>
    <w:next w:val="Normln"/>
    <w:link w:val="Nadpis4Char"/>
    <w:qFormat/>
    <w:rsid w:val="003C2D8B"/>
    <w:pPr>
      <w:keepNext/>
      <w:spacing w:before="240" w:after="60"/>
      <w:outlineLvl w:val="3"/>
    </w:pPr>
    <w:rPr>
      <w:b/>
      <w:bCs/>
      <w:sz w:val="28"/>
      <w:szCs w:val="28"/>
    </w:rPr>
  </w:style>
  <w:style w:type="paragraph" w:styleId="Nadpis5">
    <w:name w:val="heading 5"/>
    <w:basedOn w:val="Normln"/>
    <w:next w:val="Normln"/>
    <w:link w:val="Nadpis5Char"/>
    <w:qFormat/>
    <w:rsid w:val="003C2D8B"/>
    <w:pPr>
      <w:spacing w:before="240" w:after="60"/>
      <w:outlineLvl w:val="4"/>
    </w:pPr>
    <w:rPr>
      <w:b/>
      <w:bCs/>
      <w:i/>
      <w:iCs/>
      <w:sz w:val="26"/>
      <w:szCs w:val="26"/>
    </w:rPr>
  </w:style>
  <w:style w:type="paragraph" w:styleId="Nadpis6">
    <w:name w:val="heading 6"/>
    <w:basedOn w:val="Normln"/>
    <w:next w:val="Normln"/>
    <w:link w:val="Nadpis6Char"/>
    <w:qFormat/>
    <w:rsid w:val="003C2D8B"/>
    <w:pPr>
      <w:spacing w:before="240" w:after="60"/>
      <w:outlineLvl w:val="5"/>
    </w:pPr>
    <w:rPr>
      <w:b/>
      <w:bCs/>
      <w:sz w:val="22"/>
      <w:szCs w:val="22"/>
    </w:rPr>
  </w:style>
  <w:style w:type="paragraph" w:styleId="Nadpis9">
    <w:name w:val="heading 9"/>
    <w:basedOn w:val="Normln"/>
    <w:next w:val="Normln"/>
    <w:link w:val="Nadpis9Char"/>
    <w:qFormat/>
    <w:rsid w:val="00DB2C4C"/>
    <w:pPr>
      <w:spacing w:before="240" w:after="60"/>
      <w:outlineLvl w:val="8"/>
    </w:pPr>
    <w:rPr>
      <w:rFonts w:ascii="Cambria" w:hAnsi="Cambria" w:cs="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2B71B5"/>
    <w:rPr>
      <w:rFonts w:ascii="Cambria" w:hAnsi="Cambria" w:cs="Cambria"/>
      <w:b/>
      <w:bCs/>
      <w:kern w:val="32"/>
      <w:sz w:val="32"/>
      <w:szCs w:val="32"/>
    </w:rPr>
  </w:style>
  <w:style w:type="character" w:customStyle="1" w:styleId="Nadpis2Char">
    <w:name w:val="Nadpis 2 Char"/>
    <w:link w:val="Nadpis2"/>
    <w:semiHidden/>
    <w:rsid w:val="002B71B5"/>
    <w:rPr>
      <w:rFonts w:ascii="Cambria" w:hAnsi="Cambria" w:cs="Cambria"/>
      <w:b/>
      <w:bCs/>
      <w:i/>
      <w:iCs/>
      <w:sz w:val="28"/>
      <w:szCs w:val="28"/>
    </w:rPr>
  </w:style>
  <w:style w:type="character" w:customStyle="1" w:styleId="Nadpis3Char">
    <w:name w:val="Nadpis 3 Char"/>
    <w:link w:val="Nadpis3"/>
    <w:semiHidden/>
    <w:rsid w:val="002B71B5"/>
    <w:rPr>
      <w:rFonts w:ascii="Cambria" w:hAnsi="Cambria" w:cs="Cambria"/>
      <w:b/>
      <w:bCs/>
      <w:sz w:val="26"/>
      <w:szCs w:val="26"/>
    </w:rPr>
  </w:style>
  <w:style w:type="character" w:customStyle="1" w:styleId="Nadpis4Char">
    <w:name w:val="Nadpis 4 Char"/>
    <w:link w:val="Nadpis4"/>
    <w:semiHidden/>
    <w:rsid w:val="002B71B5"/>
    <w:rPr>
      <w:rFonts w:ascii="Calibri" w:hAnsi="Calibri" w:cs="Calibri"/>
      <w:b/>
      <w:bCs/>
      <w:sz w:val="28"/>
      <w:szCs w:val="28"/>
    </w:rPr>
  </w:style>
  <w:style w:type="character" w:customStyle="1" w:styleId="Nadpis5Char">
    <w:name w:val="Nadpis 5 Char"/>
    <w:link w:val="Nadpis5"/>
    <w:semiHidden/>
    <w:rsid w:val="002B71B5"/>
    <w:rPr>
      <w:rFonts w:ascii="Calibri" w:hAnsi="Calibri" w:cs="Calibri"/>
      <w:b/>
      <w:bCs/>
      <w:i/>
      <w:iCs/>
      <w:sz w:val="26"/>
      <w:szCs w:val="26"/>
    </w:rPr>
  </w:style>
  <w:style w:type="character" w:customStyle="1" w:styleId="Nadpis6Char">
    <w:name w:val="Nadpis 6 Char"/>
    <w:link w:val="Nadpis6"/>
    <w:semiHidden/>
    <w:rsid w:val="002B71B5"/>
    <w:rPr>
      <w:rFonts w:ascii="Calibri" w:hAnsi="Calibri" w:cs="Calibri"/>
      <w:b/>
      <w:bCs/>
      <w:sz w:val="22"/>
      <w:szCs w:val="22"/>
    </w:rPr>
  </w:style>
  <w:style w:type="character" w:customStyle="1" w:styleId="Nadpis9Char">
    <w:name w:val="Nadpis 9 Char"/>
    <w:link w:val="Nadpis9"/>
    <w:semiHidden/>
    <w:rsid w:val="00DB2C4C"/>
    <w:rPr>
      <w:rFonts w:ascii="Cambria" w:hAnsi="Cambria" w:cs="Cambria"/>
      <w:sz w:val="22"/>
      <w:szCs w:val="22"/>
    </w:rPr>
  </w:style>
  <w:style w:type="paragraph" w:styleId="Nzev">
    <w:name w:val="Title"/>
    <w:basedOn w:val="Normln"/>
    <w:link w:val="NzevChar"/>
    <w:qFormat/>
    <w:rsid w:val="003C2D8B"/>
    <w:pPr>
      <w:jc w:val="center"/>
    </w:pPr>
    <w:rPr>
      <w:rFonts w:ascii="Arial" w:hAnsi="Arial" w:cs="Arial"/>
      <w:sz w:val="28"/>
      <w:szCs w:val="28"/>
    </w:rPr>
  </w:style>
  <w:style w:type="character" w:customStyle="1" w:styleId="NzevChar">
    <w:name w:val="Název Char"/>
    <w:link w:val="Nzev"/>
    <w:rsid w:val="002B71B5"/>
    <w:rPr>
      <w:rFonts w:ascii="Cambria" w:hAnsi="Cambria" w:cs="Cambria"/>
      <w:b/>
      <w:bCs/>
      <w:kern w:val="28"/>
      <w:sz w:val="32"/>
      <w:szCs w:val="32"/>
    </w:rPr>
  </w:style>
  <w:style w:type="paragraph" w:styleId="Zkladntext">
    <w:name w:val="Body Text"/>
    <w:basedOn w:val="Normln"/>
    <w:link w:val="ZkladntextChar"/>
    <w:rsid w:val="003C2D8B"/>
    <w:pPr>
      <w:jc w:val="both"/>
    </w:pPr>
    <w:rPr>
      <w:rFonts w:ascii="Arial" w:hAnsi="Arial" w:cs="Arial"/>
      <w:sz w:val="16"/>
      <w:szCs w:val="16"/>
    </w:rPr>
  </w:style>
  <w:style w:type="character" w:customStyle="1" w:styleId="ZkladntextChar">
    <w:name w:val="Základní text Char"/>
    <w:link w:val="Zkladntext"/>
    <w:semiHidden/>
    <w:rsid w:val="002B71B5"/>
    <w:rPr>
      <w:rFonts w:cs="Times New Roman"/>
      <w:sz w:val="24"/>
      <w:szCs w:val="24"/>
    </w:rPr>
  </w:style>
  <w:style w:type="paragraph" w:styleId="Zkladntextodsazen">
    <w:name w:val="Body Text Indent"/>
    <w:basedOn w:val="Normln"/>
    <w:link w:val="ZkladntextodsazenChar"/>
    <w:rsid w:val="003C2D8B"/>
    <w:pPr>
      <w:jc w:val="both"/>
    </w:pPr>
    <w:rPr>
      <w:rFonts w:ascii="Arial" w:hAnsi="Arial" w:cs="Arial"/>
      <w:sz w:val="18"/>
      <w:szCs w:val="18"/>
    </w:rPr>
  </w:style>
  <w:style w:type="character" w:customStyle="1" w:styleId="ZkladntextodsazenChar">
    <w:name w:val="Základní text odsazený Char"/>
    <w:link w:val="Zkladntextodsazen"/>
    <w:semiHidden/>
    <w:rsid w:val="002B71B5"/>
    <w:rPr>
      <w:rFonts w:cs="Times New Roman"/>
      <w:sz w:val="24"/>
      <w:szCs w:val="24"/>
    </w:rPr>
  </w:style>
  <w:style w:type="paragraph" w:styleId="Zkladntext3">
    <w:name w:val="Body Text 3"/>
    <w:basedOn w:val="Normln"/>
    <w:link w:val="Zkladntext3Char"/>
    <w:rsid w:val="003C2D8B"/>
    <w:pPr>
      <w:jc w:val="both"/>
    </w:pPr>
    <w:rPr>
      <w:rFonts w:ascii="Arial Narrow" w:hAnsi="Arial Narrow" w:cs="Arial Narrow"/>
      <w:b/>
      <w:bCs/>
    </w:rPr>
  </w:style>
  <w:style w:type="character" w:customStyle="1" w:styleId="Zkladntext3Char">
    <w:name w:val="Základní text 3 Char"/>
    <w:link w:val="Zkladntext3"/>
    <w:semiHidden/>
    <w:rsid w:val="002B71B5"/>
    <w:rPr>
      <w:rFonts w:cs="Times New Roman"/>
      <w:sz w:val="16"/>
      <w:szCs w:val="16"/>
    </w:rPr>
  </w:style>
  <w:style w:type="paragraph" w:customStyle="1" w:styleId="Zkladntextodsazen1">
    <w:name w:val="Základní text odsazený1"/>
    <w:basedOn w:val="Normln"/>
    <w:link w:val="BodyTextIndentChar"/>
    <w:rsid w:val="003C2D8B"/>
    <w:pPr>
      <w:spacing w:after="120"/>
      <w:ind w:left="283"/>
    </w:pPr>
  </w:style>
  <w:style w:type="character" w:customStyle="1" w:styleId="BodyTextIndentChar">
    <w:name w:val="Body Text Indent Char"/>
    <w:link w:val="Zkladntextodsazen1"/>
    <w:semiHidden/>
    <w:rsid w:val="002B71B5"/>
    <w:rPr>
      <w:rFonts w:cs="Times New Roman"/>
      <w:sz w:val="24"/>
      <w:szCs w:val="24"/>
    </w:rPr>
  </w:style>
  <w:style w:type="paragraph" w:styleId="Podtitul">
    <w:name w:val="Subtitle"/>
    <w:basedOn w:val="Normln"/>
    <w:link w:val="PodtitulChar"/>
    <w:qFormat/>
    <w:rsid w:val="003C2D8B"/>
    <w:pPr>
      <w:jc w:val="center"/>
    </w:pPr>
    <w:rPr>
      <w:rFonts w:ascii="Arial Narrow" w:hAnsi="Arial Narrow" w:cs="Arial Narrow"/>
    </w:rPr>
  </w:style>
  <w:style w:type="character" w:customStyle="1" w:styleId="PodtitulChar">
    <w:name w:val="Podtitul Char"/>
    <w:link w:val="Podtitul"/>
    <w:rsid w:val="002B71B5"/>
    <w:rPr>
      <w:rFonts w:ascii="Cambria" w:hAnsi="Cambria" w:cs="Cambria"/>
      <w:sz w:val="24"/>
      <w:szCs w:val="24"/>
    </w:rPr>
  </w:style>
  <w:style w:type="character" w:styleId="Hypertextovodkaz">
    <w:name w:val="Hyperlink"/>
    <w:rsid w:val="003C2D8B"/>
    <w:rPr>
      <w:rFonts w:cs="Times New Roman"/>
      <w:color w:val="0000FF"/>
      <w:u w:val="single"/>
    </w:rPr>
  </w:style>
  <w:style w:type="paragraph" w:styleId="Zkladntextodsazen2">
    <w:name w:val="Body Text Indent 2"/>
    <w:basedOn w:val="Normln"/>
    <w:link w:val="Zkladntextodsazen2Char"/>
    <w:rsid w:val="003C2D8B"/>
    <w:pPr>
      <w:spacing w:after="240"/>
      <w:ind w:left="720"/>
    </w:pPr>
  </w:style>
  <w:style w:type="character" w:customStyle="1" w:styleId="Zkladntextodsazen2Char">
    <w:name w:val="Základní text odsazený 2 Char"/>
    <w:link w:val="Zkladntextodsazen2"/>
    <w:semiHidden/>
    <w:rsid w:val="002B71B5"/>
    <w:rPr>
      <w:rFonts w:cs="Times New Roman"/>
      <w:sz w:val="24"/>
      <w:szCs w:val="24"/>
    </w:rPr>
  </w:style>
  <w:style w:type="paragraph" w:styleId="Rozloendokumentu">
    <w:name w:val="Document Map"/>
    <w:basedOn w:val="Normln"/>
    <w:link w:val="RozloendokumentuChar"/>
    <w:semiHidden/>
    <w:rsid w:val="003C2D8B"/>
    <w:pPr>
      <w:shd w:val="clear" w:color="auto" w:fill="000080"/>
    </w:pPr>
    <w:rPr>
      <w:rFonts w:ascii="Tahoma" w:hAnsi="Tahoma" w:cs="Tahoma"/>
    </w:rPr>
  </w:style>
  <w:style w:type="character" w:customStyle="1" w:styleId="RozloendokumentuChar">
    <w:name w:val="Rozložení dokumentu Char"/>
    <w:link w:val="Rozloendokumentu"/>
    <w:semiHidden/>
    <w:rsid w:val="002B71B5"/>
    <w:rPr>
      <w:rFonts w:cs="Times New Roman"/>
      <w:sz w:val="2"/>
      <w:szCs w:val="2"/>
    </w:rPr>
  </w:style>
  <w:style w:type="character" w:styleId="Odkaznakoment">
    <w:name w:val="annotation reference"/>
    <w:semiHidden/>
    <w:rsid w:val="003C2D8B"/>
    <w:rPr>
      <w:rFonts w:cs="Times New Roman"/>
      <w:sz w:val="16"/>
      <w:szCs w:val="16"/>
    </w:rPr>
  </w:style>
  <w:style w:type="character" w:styleId="Sledovanodkaz">
    <w:name w:val="FollowedHyperlink"/>
    <w:rsid w:val="003C2D8B"/>
    <w:rPr>
      <w:rFonts w:cs="Times New Roman"/>
      <w:color w:val="800080"/>
      <w:u w:val="single"/>
    </w:rPr>
  </w:style>
  <w:style w:type="paragraph" w:styleId="Normlnweb">
    <w:name w:val="Normal (Web)"/>
    <w:basedOn w:val="Normln"/>
    <w:rsid w:val="003C2D8B"/>
    <w:pPr>
      <w:spacing w:before="100" w:beforeAutospacing="1" w:after="100" w:afterAutospacing="1"/>
    </w:pPr>
    <w:rPr>
      <w:rFonts w:ascii="Arial Unicode MS" w:eastAsia="Arial Unicode MS" w:hAnsi="Arial Unicode MS" w:cs="Arial Unicode MS"/>
    </w:rPr>
  </w:style>
  <w:style w:type="character" w:customStyle="1" w:styleId="sb01">
    <w:name w:val="sb01"/>
    <w:rsid w:val="003C2D8B"/>
    <w:rPr>
      <w:rFonts w:cs="Times New Roman"/>
      <w:sz w:val="36"/>
      <w:szCs w:val="36"/>
    </w:rPr>
  </w:style>
  <w:style w:type="character" w:customStyle="1" w:styleId="sb11">
    <w:name w:val="sb11"/>
    <w:rsid w:val="003C2D8B"/>
    <w:rPr>
      <w:rFonts w:cs="Times New Roman"/>
      <w:b/>
      <w:bCs/>
      <w:sz w:val="72"/>
      <w:szCs w:val="72"/>
    </w:rPr>
  </w:style>
  <w:style w:type="character" w:customStyle="1" w:styleId="sb21">
    <w:name w:val="sb21"/>
    <w:rsid w:val="003C2D8B"/>
    <w:rPr>
      <w:rFonts w:cs="Times New Roman"/>
      <w:b/>
      <w:bCs/>
      <w:sz w:val="48"/>
      <w:szCs w:val="48"/>
    </w:rPr>
  </w:style>
  <w:style w:type="paragraph" w:styleId="Zhlav">
    <w:name w:val="header"/>
    <w:basedOn w:val="Normln"/>
    <w:link w:val="ZhlavChar"/>
    <w:rsid w:val="003C2D8B"/>
    <w:pPr>
      <w:tabs>
        <w:tab w:val="center" w:pos="4536"/>
        <w:tab w:val="right" w:pos="9072"/>
      </w:tabs>
    </w:pPr>
  </w:style>
  <w:style w:type="character" w:customStyle="1" w:styleId="ZhlavChar">
    <w:name w:val="Záhlaví Char"/>
    <w:link w:val="Zhlav"/>
    <w:semiHidden/>
    <w:rsid w:val="002B71B5"/>
    <w:rPr>
      <w:rFonts w:cs="Times New Roman"/>
      <w:sz w:val="24"/>
      <w:szCs w:val="24"/>
    </w:rPr>
  </w:style>
  <w:style w:type="paragraph" w:styleId="Zpat">
    <w:name w:val="footer"/>
    <w:basedOn w:val="Normln"/>
    <w:link w:val="ZpatChar"/>
    <w:uiPriority w:val="99"/>
    <w:rsid w:val="003C2D8B"/>
    <w:pPr>
      <w:tabs>
        <w:tab w:val="center" w:pos="4536"/>
        <w:tab w:val="right" w:pos="9072"/>
      </w:tabs>
    </w:pPr>
  </w:style>
  <w:style w:type="character" w:customStyle="1" w:styleId="ZpatChar">
    <w:name w:val="Zápatí Char"/>
    <w:link w:val="Zpat"/>
    <w:uiPriority w:val="99"/>
    <w:rsid w:val="00E772B3"/>
    <w:rPr>
      <w:rFonts w:cs="Times New Roman"/>
      <w:sz w:val="24"/>
      <w:szCs w:val="24"/>
    </w:rPr>
  </w:style>
  <w:style w:type="paragraph" w:styleId="Zkladntextodsazen3">
    <w:name w:val="Body Text Indent 3"/>
    <w:basedOn w:val="Normln"/>
    <w:link w:val="Zkladntextodsazen3Char"/>
    <w:rsid w:val="003C2D8B"/>
    <w:pPr>
      <w:spacing w:after="120"/>
      <w:ind w:left="283"/>
    </w:pPr>
    <w:rPr>
      <w:sz w:val="16"/>
      <w:szCs w:val="16"/>
    </w:rPr>
  </w:style>
  <w:style w:type="character" w:customStyle="1" w:styleId="Zkladntextodsazen3Char">
    <w:name w:val="Základní text odsazený 3 Char"/>
    <w:link w:val="Zkladntextodsazen3"/>
    <w:semiHidden/>
    <w:rsid w:val="002B71B5"/>
    <w:rPr>
      <w:rFonts w:cs="Times New Roman"/>
      <w:sz w:val="16"/>
      <w:szCs w:val="16"/>
    </w:rPr>
  </w:style>
  <w:style w:type="paragraph" w:styleId="Textkomente">
    <w:name w:val="annotation text"/>
    <w:basedOn w:val="Normln"/>
    <w:link w:val="TextkomenteChar"/>
    <w:semiHidden/>
    <w:rsid w:val="003C2D8B"/>
    <w:rPr>
      <w:sz w:val="20"/>
      <w:szCs w:val="20"/>
    </w:rPr>
  </w:style>
  <w:style w:type="character" w:customStyle="1" w:styleId="TextkomenteChar">
    <w:name w:val="Text komentáře Char"/>
    <w:link w:val="Textkomente"/>
    <w:semiHidden/>
    <w:rsid w:val="002B71B5"/>
    <w:rPr>
      <w:rFonts w:cs="Times New Roman"/>
    </w:rPr>
  </w:style>
  <w:style w:type="paragraph" w:styleId="Pedmtkomente">
    <w:name w:val="annotation subject"/>
    <w:basedOn w:val="Textkomente"/>
    <w:next w:val="Textkomente"/>
    <w:link w:val="PedmtkomenteChar"/>
    <w:semiHidden/>
    <w:rsid w:val="003C2D8B"/>
    <w:rPr>
      <w:b/>
      <w:bCs/>
    </w:rPr>
  </w:style>
  <w:style w:type="character" w:customStyle="1" w:styleId="PedmtkomenteChar">
    <w:name w:val="Předmět komentáře Char"/>
    <w:link w:val="Pedmtkomente"/>
    <w:semiHidden/>
    <w:rsid w:val="002B71B5"/>
    <w:rPr>
      <w:rFonts w:cs="Times New Roman"/>
      <w:b/>
      <w:bCs/>
    </w:rPr>
  </w:style>
  <w:style w:type="paragraph" w:styleId="Textbubliny">
    <w:name w:val="Balloon Text"/>
    <w:basedOn w:val="Normln"/>
    <w:link w:val="TextbublinyChar"/>
    <w:semiHidden/>
    <w:rsid w:val="003C2D8B"/>
    <w:rPr>
      <w:rFonts w:ascii="Tahoma" w:hAnsi="Tahoma" w:cs="Tahoma"/>
      <w:sz w:val="16"/>
      <w:szCs w:val="16"/>
    </w:rPr>
  </w:style>
  <w:style w:type="character" w:customStyle="1" w:styleId="TextbublinyChar">
    <w:name w:val="Text bubliny Char"/>
    <w:link w:val="Textbubliny"/>
    <w:semiHidden/>
    <w:rsid w:val="002B71B5"/>
    <w:rPr>
      <w:rFonts w:cs="Times New Roman"/>
      <w:sz w:val="2"/>
      <w:szCs w:val="2"/>
    </w:rPr>
  </w:style>
  <w:style w:type="paragraph" w:styleId="Obsah1">
    <w:name w:val="toc 1"/>
    <w:basedOn w:val="Normln"/>
    <w:next w:val="Normln"/>
    <w:autoRedefine/>
    <w:semiHidden/>
    <w:rsid w:val="00A5288B"/>
    <w:pPr>
      <w:tabs>
        <w:tab w:val="right" w:leader="dot" w:pos="9344"/>
      </w:tabs>
      <w:spacing w:before="120" w:after="120"/>
      <w:ind w:left="1701" w:hanging="1701"/>
    </w:pPr>
    <w:rPr>
      <w:rFonts w:ascii="CD Fedra Book" w:hAnsi="CD Fedra Book" w:cs="CD Fedra Book"/>
      <w:caps/>
      <w:noProof/>
      <w:sz w:val="20"/>
      <w:szCs w:val="20"/>
    </w:rPr>
  </w:style>
  <w:style w:type="paragraph" w:styleId="Obsah2">
    <w:name w:val="toc 2"/>
    <w:basedOn w:val="Normln"/>
    <w:next w:val="Normln"/>
    <w:autoRedefine/>
    <w:semiHidden/>
    <w:rsid w:val="00B14E1F"/>
    <w:pPr>
      <w:spacing w:before="120" w:after="120"/>
    </w:pPr>
    <w:rPr>
      <w:rFonts w:ascii="Arial" w:hAnsi="Arial" w:cs="Arial"/>
      <w:smallCaps/>
      <w:sz w:val="20"/>
      <w:szCs w:val="20"/>
    </w:rPr>
  </w:style>
  <w:style w:type="character" w:styleId="slostrnky">
    <w:name w:val="page number"/>
    <w:rsid w:val="008E6E6C"/>
    <w:rPr>
      <w:rFonts w:cs="Times New Roman"/>
    </w:rPr>
  </w:style>
  <w:style w:type="paragraph" w:customStyle="1" w:styleId="text">
    <w:name w:val="text"/>
    <w:rsid w:val="00306B6A"/>
    <w:pPr>
      <w:widowControl w:val="0"/>
      <w:spacing w:before="240" w:line="240" w:lineRule="exact"/>
      <w:jc w:val="both"/>
    </w:pPr>
    <w:rPr>
      <w:rFonts w:ascii="Arial" w:hAnsi="Arial" w:cs="Arial"/>
      <w:sz w:val="24"/>
      <w:szCs w:val="24"/>
    </w:rPr>
  </w:style>
  <w:style w:type="paragraph" w:customStyle="1" w:styleId="text-3mezera">
    <w:name w:val="text - 3 mezera"/>
    <w:basedOn w:val="Normln"/>
    <w:rsid w:val="00DB2C4C"/>
    <w:pPr>
      <w:widowControl w:val="0"/>
      <w:spacing w:before="60" w:line="240" w:lineRule="exact"/>
      <w:jc w:val="both"/>
    </w:pPr>
    <w:rPr>
      <w:rFonts w:ascii="Arial" w:hAnsi="Arial" w:cs="Arial"/>
    </w:rPr>
  </w:style>
  <w:style w:type="paragraph" w:customStyle="1" w:styleId="Export0">
    <w:name w:val="Export 0"/>
    <w:rsid w:val="00DB2C4C"/>
    <w:rPr>
      <w:rFonts w:ascii="Courier New" w:hAnsi="Courier New" w:cs="Courier New"/>
      <w:sz w:val="24"/>
      <w:szCs w:val="24"/>
      <w:lang w:val="en-US"/>
    </w:rPr>
  </w:style>
  <w:style w:type="paragraph" w:styleId="Odstavecseseznamem">
    <w:name w:val="List Paragraph"/>
    <w:basedOn w:val="Normln"/>
    <w:qFormat/>
    <w:rsid w:val="001A4E93"/>
    <w:pPr>
      <w:ind w:left="708"/>
    </w:pPr>
  </w:style>
  <w:style w:type="character" w:styleId="Siln">
    <w:name w:val="Strong"/>
    <w:qFormat/>
    <w:rsid w:val="00314E3D"/>
    <w:rPr>
      <w:rFonts w:cs="Times New Roman"/>
      <w:b/>
      <w:bCs/>
    </w:rPr>
  </w:style>
  <w:style w:type="paragraph" w:customStyle="1" w:styleId="Textodstavce">
    <w:name w:val="Text odstavce"/>
    <w:basedOn w:val="Normln"/>
    <w:rsid w:val="00A94AD2"/>
    <w:pPr>
      <w:tabs>
        <w:tab w:val="left" w:pos="851"/>
      </w:tabs>
      <w:spacing w:before="120" w:after="120"/>
      <w:jc w:val="both"/>
      <w:outlineLvl w:val="6"/>
    </w:pPr>
  </w:style>
  <w:style w:type="paragraph" w:styleId="Obsah3">
    <w:name w:val="toc 3"/>
    <w:basedOn w:val="Normln"/>
    <w:next w:val="Normln"/>
    <w:autoRedefine/>
    <w:semiHidden/>
    <w:rsid w:val="00B14E1F"/>
    <w:pPr>
      <w:spacing w:before="120" w:after="120"/>
      <w:ind w:left="709"/>
    </w:pPr>
    <w:rPr>
      <w:rFonts w:ascii="Arial" w:hAnsi="Arial" w:cs="Arial"/>
      <w:smallCaps/>
      <w:sz w:val="20"/>
      <w:szCs w:val="20"/>
    </w:rPr>
  </w:style>
  <w:style w:type="paragraph" w:styleId="Obsah4">
    <w:name w:val="toc 4"/>
    <w:basedOn w:val="Normln"/>
    <w:next w:val="Normln"/>
    <w:autoRedefine/>
    <w:semiHidden/>
    <w:rsid w:val="00041CBB"/>
    <w:rPr>
      <w:sz w:val="22"/>
      <w:szCs w:val="22"/>
    </w:rPr>
  </w:style>
  <w:style w:type="paragraph" w:styleId="Obsah5">
    <w:name w:val="toc 5"/>
    <w:basedOn w:val="Normln"/>
    <w:next w:val="Normln"/>
    <w:autoRedefine/>
    <w:semiHidden/>
    <w:rsid w:val="00041CBB"/>
    <w:rPr>
      <w:sz w:val="22"/>
      <w:szCs w:val="22"/>
    </w:rPr>
  </w:style>
  <w:style w:type="paragraph" w:styleId="Obsah6">
    <w:name w:val="toc 6"/>
    <w:basedOn w:val="Normln"/>
    <w:next w:val="Normln"/>
    <w:autoRedefine/>
    <w:semiHidden/>
    <w:rsid w:val="00041CBB"/>
    <w:rPr>
      <w:sz w:val="22"/>
      <w:szCs w:val="22"/>
    </w:rPr>
  </w:style>
  <w:style w:type="paragraph" w:styleId="Obsah7">
    <w:name w:val="toc 7"/>
    <w:basedOn w:val="Normln"/>
    <w:next w:val="Normln"/>
    <w:autoRedefine/>
    <w:semiHidden/>
    <w:rsid w:val="00041CBB"/>
    <w:rPr>
      <w:sz w:val="22"/>
      <w:szCs w:val="22"/>
    </w:rPr>
  </w:style>
  <w:style w:type="paragraph" w:styleId="Obsah8">
    <w:name w:val="toc 8"/>
    <w:basedOn w:val="Normln"/>
    <w:next w:val="Normln"/>
    <w:autoRedefine/>
    <w:semiHidden/>
    <w:rsid w:val="00041CBB"/>
    <w:rPr>
      <w:sz w:val="22"/>
      <w:szCs w:val="22"/>
    </w:rPr>
  </w:style>
  <w:style w:type="paragraph" w:styleId="Obsah9">
    <w:name w:val="toc 9"/>
    <w:basedOn w:val="Normln"/>
    <w:next w:val="Normln"/>
    <w:autoRedefine/>
    <w:semiHidden/>
    <w:rsid w:val="00041CBB"/>
    <w:rPr>
      <w:sz w:val="22"/>
      <w:szCs w:val="22"/>
    </w:rPr>
  </w:style>
  <w:style w:type="paragraph" w:customStyle="1" w:styleId="NormalJustified">
    <w:name w:val="Normal (Justified)"/>
    <w:basedOn w:val="Normln"/>
    <w:rsid w:val="00EA0B41"/>
    <w:pPr>
      <w:widowControl w:val="0"/>
      <w:jc w:val="both"/>
    </w:pPr>
    <w:rPr>
      <w:kern w:val="28"/>
    </w:rPr>
  </w:style>
  <w:style w:type="table" w:styleId="Mkatabulky">
    <w:name w:val="Table Grid"/>
    <w:basedOn w:val="Normlntabulka"/>
    <w:rsid w:val="00DD47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tion">
    <w:name w:val="Section"/>
    <w:basedOn w:val="Normln"/>
    <w:rsid w:val="00867D56"/>
    <w:pPr>
      <w:widowControl w:val="0"/>
      <w:spacing w:line="360" w:lineRule="exact"/>
      <w:jc w:val="center"/>
    </w:pPr>
    <w:rPr>
      <w:rFonts w:ascii="Arial" w:hAnsi="Arial" w:cs="Arial"/>
      <w:b/>
      <w:bCs/>
      <w:sz w:val="32"/>
      <w:szCs w:val="32"/>
    </w:rPr>
  </w:style>
  <w:style w:type="paragraph" w:customStyle="1" w:styleId="tabulka">
    <w:name w:val="tabulka"/>
    <w:basedOn w:val="text-3mezera"/>
    <w:rsid w:val="00867D56"/>
    <w:pPr>
      <w:spacing w:before="120"/>
      <w:jc w:val="center"/>
    </w:pPr>
    <w:rPr>
      <w:sz w:val="20"/>
      <w:szCs w:val="20"/>
    </w:rPr>
  </w:style>
  <w:style w:type="paragraph" w:customStyle="1" w:styleId="textcslovan">
    <w:name w:val="text císlovaný"/>
    <w:basedOn w:val="text"/>
    <w:rsid w:val="00867D56"/>
    <w:pPr>
      <w:ind w:left="567" w:hanging="567"/>
    </w:pPr>
  </w:style>
  <w:style w:type="paragraph" w:customStyle="1" w:styleId="Normln1">
    <w:name w:val="Normální1"/>
    <w:basedOn w:val="Normln"/>
    <w:next w:val="Normln"/>
    <w:rsid w:val="00AD5775"/>
    <w:pPr>
      <w:autoSpaceDE w:val="0"/>
      <w:autoSpaceDN w:val="0"/>
      <w:adjustRightInd w:val="0"/>
    </w:pPr>
    <w:rPr>
      <w:lang w:val="en-US" w:eastAsia="en-US"/>
    </w:rPr>
  </w:style>
  <w:style w:type="paragraph" w:styleId="Revize">
    <w:name w:val="Revision"/>
    <w:hidden/>
    <w:uiPriority w:val="99"/>
    <w:semiHidden/>
    <w:rsid w:val="007B0AAD"/>
    <w:rPr>
      <w:sz w:val="24"/>
      <w:szCs w:val="24"/>
    </w:rPr>
  </w:style>
  <w:style w:type="paragraph" w:customStyle="1" w:styleId="alpha2">
    <w:name w:val="alpha 2"/>
    <w:basedOn w:val="Normln"/>
    <w:uiPriority w:val="99"/>
    <w:rsid w:val="003D5168"/>
    <w:pPr>
      <w:numPr>
        <w:numId w:val="10"/>
      </w:numPr>
      <w:spacing w:after="140" w:line="290" w:lineRule="auto"/>
      <w:jc w:val="both"/>
    </w:pPr>
    <w:rPr>
      <w:rFonts w:ascii="Calibri" w:hAnsi="Calibri"/>
      <w:kern w:val="20"/>
      <w:sz w:val="22"/>
      <w:szCs w:val="20"/>
      <w:lang w:eastAsia="en-US"/>
    </w:rPr>
  </w:style>
  <w:style w:type="paragraph" w:customStyle="1" w:styleId="Schedule1">
    <w:name w:val="Schedule 1"/>
    <w:basedOn w:val="Normln"/>
    <w:uiPriority w:val="99"/>
    <w:rsid w:val="003D5168"/>
    <w:pPr>
      <w:numPr>
        <w:numId w:val="8"/>
      </w:numPr>
      <w:spacing w:after="140" w:line="290" w:lineRule="auto"/>
      <w:jc w:val="both"/>
      <w:outlineLvl w:val="0"/>
    </w:pPr>
    <w:rPr>
      <w:rFonts w:ascii="Trebuchet MS" w:hAnsi="Trebuchet MS"/>
      <w:b/>
      <w:kern w:val="20"/>
      <w:sz w:val="22"/>
      <w:lang w:eastAsia="en-US"/>
    </w:rPr>
  </w:style>
  <w:style w:type="paragraph" w:customStyle="1" w:styleId="Schedule2">
    <w:name w:val="Schedule 2"/>
    <w:basedOn w:val="Normln"/>
    <w:uiPriority w:val="99"/>
    <w:rsid w:val="003D5168"/>
    <w:pPr>
      <w:numPr>
        <w:ilvl w:val="1"/>
        <w:numId w:val="8"/>
      </w:numPr>
      <w:spacing w:after="140" w:line="290" w:lineRule="auto"/>
      <w:jc w:val="both"/>
      <w:outlineLvl w:val="1"/>
    </w:pPr>
    <w:rPr>
      <w:rFonts w:ascii="Trebuchet MS" w:hAnsi="Trebuchet MS"/>
      <w:kern w:val="20"/>
      <w:sz w:val="22"/>
      <w:lang w:eastAsia="en-US"/>
    </w:rPr>
  </w:style>
  <w:style w:type="paragraph" w:customStyle="1" w:styleId="Schedule3">
    <w:name w:val="Schedule 3"/>
    <w:basedOn w:val="Normln"/>
    <w:uiPriority w:val="99"/>
    <w:rsid w:val="003D5168"/>
    <w:pPr>
      <w:numPr>
        <w:ilvl w:val="2"/>
        <w:numId w:val="8"/>
      </w:numPr>
      <w:spacing w:after="140" w:line="290" w:lineRule="auto"/>
      <w:jc w:val="both"/>
      <w:outlineLvl w:val="2"/>
    </w:pPr>
    <w:rPr>
      <w:rFonts w:ascii="Trebuchet MS" w:hAnsi="Trebuchet MS"/>
      <w:kern w:val="20"/>
      <w:sz w:val="22"/>
      <w:lang w:eastAsia="en-US"/>
    </w:rPr>
  </w:style>
  <w:style w:type="paragraph" w:customStyle="1" w:styleId="Schedule4">
    <w:name w:val="Schedule 4"/>
    <w:basedOn w:val="Normln"/>
    <w:uiPriority w:val="99"/>
    <w:rsid w:val="003D5168"/>
    <w:pPr>
      <w:numPr>
        <w:ilvl w:val="3"/>
        <w:numId w:val="8"/>
      </w:numPr>
      <w:spacing w:after="140" w:line="290" w:lineRule="auto"/>
      <w:jc w:val="both"/>
      <w:outlineLvl w:val="3"/>
    </w:pPr>
    <w:rPr>
      <w:rFonts w:ascii="Calibri" w:hAnsi="Calibri"/>
      <w:kern w:val="20"/>
      <w:sz w:val="22"/>
      <w:lang w:eastAsia="en-US"/>
    </w:rPr>
  </w:style>
  <w:style w:type="paragraph" w:customStyle="1" w:styleId="Schedule5">
    <w:name w:val="Schedule 5"/>
    <w:basedOn w:val="Normln"/>
    <w:uiPriority w:val="99"/>
    <w:rsid w:val="003D5168"/>
    <w:pPr>
      <w:numPr>
        <w:ilvl w:val="4"/>
        <w:numId w:val="8"/>
      </w:numPr>
      <w:spacing w:after="140" w:line="290" w:lineRule="auto"/>
      <w:jc w:val="both"/>
      <w:outlineLvl w:val="4"/>
    </w:pPr>
    <w:rPr>
      <w:rFonts w:ascii="Calibri" w:hAnsi="Calibri"/>
      <w:kern w:val="20"/>
      <w:sz w:val="22"/>
      <w:lang w:eastAsia="en-US"/>
    </w:rPr>
  </w:style>
  <w:style w:type="paragraph" w:customStyle="1" w:styleId="Schedule6">
    <w:name w:val="Schedule 6"/>
    <w:basedOn w:val="Normln"/>
    <w:uiPriority w:val="99"/>
    <w:rsid w:val="003D5168"/>
    <w:pPr>
      <w:numPr>
        <w:ilvl w:val="5"/>
        <w:numId w:val="8"/>
      </w:numPr>
      <w:spacing w:after="140" w:line="290" w:lineRule="auto"/>
      <w:jc w:val="both"/>
      <w:outlineLvl w:val="5"/>
    </w:pPr>
    <w:rPr>
      <w:rFonts w:ascii="Calibri" w:hAnsi="Calibri"/>
      <w:kern w:val="20"/>
      <w:sz w:val="22"/>
      <w:lang w:eastAsia="en-US"/>
    </w:rPr>
  </w:style>
  <w:style w:type="paragraph" w:customStyle="1" w:styleId="Table1">
    <w:name w:val="Table 1"/>
    <w:basedOn w:val="Normln"/>
    <w:uiPriority w:val="99"/>
    <w:rsid w:val="003D5168"/>
    <w:pPr>
      <w:numPr>
        <w:numId w:val="9"/>
      </w:numPr>
      <w:spacing w:before="60" w:after="60" w:line="290" w:lineRule="auto"/>
      <w:jc w:val="both"/>
      <w:outlineLvl w:val="0"/>
    </w:pPr>
    <w:rPr>
      <w:rFonts w:ascii="Calibri" w:hAnsi="Calibri"/>
      <w:kern w:val="20"/>
      <w:sz w:val="22"/>
      <w:lang w:eastAsia="en-US"/>
    </w:rPr>
  </w:style>
  <w:style w:type="paragraph" w:customStyle="1" w:styleId="Table2">
    <w:name w:val="Table 2"/>
    <w:basedOn w:val="Normln"/>
    <w:uiPriority w:val="99"/>
    <w:rsid w:val="003D5168"/>
    <w:pPr>
      <w:numPr>
        <w:ilvl w:val="1"/>
        <w:numId w:val="9"/>
      </w:numPr>
      <w:spacing w:before="60" w:after="60" w:line="290" w:lineRule="auto"/>
      <w:jc w:val="both"/>
      <w:outlineLvl w:val="1"/>
    </w:pPr>
    <w:rPr>
      <w:rFonts w:ascii="Calibri" w:hAnsi="Calibri"/>
      <w:kern w:val="20"/>
      <w:sz w:val="22"/>
      <w:lang w:eastAsia="en-US"/>
    </w:rPr>
  </w:style>
  <w:style w:type="paragraph" w:customStyle="1" w:styleId="Table3">
    <w:name w:val="Table 3"/>
    <w:basedOn w:val="Normln"/>
    <w:uiPriority w:val="99"/>
    <w:rsid w:val="003D5168"/>
    <w:pPr>
      <w:numPr>
        <w:ilvl w:val="2"/>
        <w:numId w:val="9"/>
      </w:numPr>
      <w:spacing w:before="60" w:after="60" w:line="290" w:lineRule="auto"/>
      <w:jc w:val="both"/>
      <w:outlineLvl w:val="2"/>
    </w:pPr>
    <w:rPr>
      <w:rFonts w:ascii="Calibri" w:hAnsi="Calibri"/>
      <w:kern w:val="20"/>
      <w:sz w:val="22"/>
      <w:lang w:eastAsia="en-US"/>
    </w:rPr>
  </w:style>
  <w:style w:type="paragraph" w:customStyle="1" w:styleId="Table4">
    <w:name w:val="Table 4"/>
    <w:basedOn w:val="Normln"/>
    <w:uiPriority w:val="99"/>
    <w:rsid w:val="003D5168"/>
    <w:pPr>
      <w:numPr>
        <w:ilvl w:val="3"/>
        <w:numId w:val="9"/>
      </w:numPr>
      <w:spacing w:before="60" w:after="60" w:line="290" w:lineRule="auto"/>
      <w:jc w:val="both"/>
      <w:outlineLvl w:val="3"/>
    </w:pPr>
    <w:rPr>
      <w:rFonts w:ascii="Calibri" w:hAnsi="Calibri"/>
      <w:kern w:val="20"/>
      <w:sz w:val="22"/>
      <w:lang w:eastAsia="en-US"/>
    </w:rPr>
  </w:style>
  <w:style w:type="paragraph" w:customStyle="1" w:styleId="Table5">
    <w:name w:val="Table 5"/>
    <w:basedOn w:val="Normln"/>
    <w:uiPriority w:val="99"/>
    <w:rsid w:val="003D5168"/>
    <w:pPr>
      <w:numPr>
        <w:ilvl w:val="4"/>
        <w:numId w:val="9"/>
      </w:numPr>
      <w:spacing w:before="60" w:after="60" w:line="290" w:lineRule="auto"/>
      <w:jc w:val="both"/>
      <w:outlineLvl w:val="4"/>
    </w:pPr>
    <w:rPr>
      <w:rFonts w:ascii="Calibri" w:hAnsi="Calibri"/>
      <w:kern w:val="20"/>
      <w:sz w:val="22"/>
      <w:lang w:eastAsia="en-US"/>
    </w:rPr>
  </w:style>
  <w:style w:type="paragraph" w:customStyle="1" w:styleId="Table6">
    <w:name w:val="Table 6"/>
    <w:basedOn w:val="Normln"/>
    <w:uiPriority w:val="99"/>
    <w:rsid w:val="003D5168"/>
    <w:pPr>
      <w:numPr>
        <w:ilvl w:val="5"/>
        <w:numId w:val="9"/>
      </w:numPr>
      <w:spacing w:before="60" w:after="60" w:line="290" w:lineRule="auto"/>
      <w:jc w:val="both"/>
      <w:outlineLvl w:val="5"/>
    </w:pPr>
    <w:rPr>
      <w:rFonts w:ascii="Calibri" w:hAnsi="Calibri"/>
      <w:kern w:val="20"/>
      <w:sz w:val="22"/>
      <w:lang w:eastAsia="en-US"/>
    </w:rPr>
  </w:style>
  <w:style w:type="paragraph" w:customStyle="1" w:styleId="roman3">
    <w:name w:val="roman 3"/>
    <w:basedOn w:val="Normln"/>
    <w:uiPriority w:val="99"/>
    <w:rsid w:val="003D5168"/>
    <w:pPr>
      <w:numPr>
        <w:numId w:val="20"/>
      </w:numPr>
      <w:spacing w:after="140" w:line="290" w:lineRule="auto"/>
      <w:jc w:val="both"/>
    </w:pPr>
    <w:rPr>
      <w:rFonts w:ascii="Calibri" w:hAnsi="Calibri"/>
      <w:kern w:val="20"/>
      <w:sz w:val="22"/>
      <w:szCs w:val="20"/>
      <w:lang w:eastAsia="en-US"/>
    </w:rPr>
  </w:style>
  <w:style w:type="paragraph" w:customStyle="1" w:styleId="TCLevel1">
    <w:name w:val="T+C Level 1"/>
    <w:basedOn w:val="Normln"/>
    <w:next w:val="TCLevel2"/>
    <w:uiPriority w:val="99"/>
    <w:rsid w:val="003D5168"/>
    <w:pPr>
      <w:keepNext/>
      <w:numPr>
        <w:numId w:val="19"/>
      </w:numPr>
      <w:spacing w:before="140" w:line="290" w:lineRule="auto"/>
      <w:jc w:val="both"/>
      <w:outlineLvl w:val="0"/>
    </w:pPr>
    <w:rPr>
      <w:rFonts w:ascii="Calibri" w:hAnsi="Calibri"/>
      <w:b/>
      <w:kern w:val="20"/>
      <w:sz w:val="22"/>
      <w:lang w:eastAsia="en-US"/>
    </w:rPr>
  </w:style>
  <w:style w:type="paragraph" w:customStyle="1" w:styleId="TCLevel2">
    <w:name w:val="T+C Level 2"/>
    <w:basedOn w:val="Normln"/>
    <w:uiPriority w:val="99"/>
    <w:rsid w:val="003D5168"/>
    <w:pPr>
      <w:numPr>
        <w:ilvl w:val="1"/>
        <w:numId w:val="19"/>
      </w:numPr>
      <w:spacing w:after="140" w:line="290" w:lineRule="auto"/>
      <w:jc w:val="both"/>
      <w:outlineLvl w:val="1"/>
    </w:pPr>
    <w:rPr>
      <w:rFonts w:ascii="Calibri" w:hAnsi="Calibri"/>
      <w:kern w:val="20"/>
      <w:sz w:val="22"/>
      <w:lang w:eastAsia="en-US"/>
    </w:rPr>
  </w:style>
  <w:style w:type="paragraph" w:customStyle="1" w:styleId="TCLevel3">
    <w:name w:val="T+C Level 3"/>
    <w:basedOn w:val="Normln"/>
    <w:uiPriority w:val="99"/>
    <w:rsid w:val="003D5168"/>
    <w:pPr>
      <w:numPr>
        <w:ilvl w:val="2"/>
        <w:numId w:val="19"/>
      </w:numPr>
      <w:spacing w:after="140" w:line="290" w:lineRule="auto"/>
      <w:jc w:val="both"/>
      <w:outlineLvl w:val="2"/>
    </w:pPr>
    <w:rPr>
      <w:rFonts w:ascii="Calibri" w:hAnsi="Calibri"/>
      <w:kern w:val="20"/>
      <w:sz w:val="22"/>
      <w:lang w:eastAsia="en-US"/>
    </w:rPr>
  </w:style>
  <w:style w:type="paragraph" w:customStyle="1" w:styleId="TCLevel4">
    <w:name w:val="T+C Level 4"/>
    <w:basedOn w:val="Normln"/>
    <w:uiPriority w:val="99"/>
    <w:rsid w:val="003D5168"/>
    <w:pPr>
      <w:numPr>
        <w:ilvl w:val="3"/>
        <w:numId w:val="19"/>
      </w:numPr>
      <w:spacing w:after="140" w:line="290" w:lineRule="auto"/>
      <w:jc w:val="both"/>
      <w:outlineLvl w:val="3"/>
    </w:pPr>
    <w:rPr>
      <w:rFonts w:ascii="Calibri" w:hAnsi="Calibri"/>
      <w:kern w:val="2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E577BD-2679-4505-8F2D-DF0A7AF59D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4</Pages>
  <Words>968</Words>
  <Characters>6073</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DÍL 2 -</vt:lpstr>
    </vt:vector>
  </TitlesOfParts>
  <Company>SŽDC s.o.</Company>
  <LinksUpToDate>false</LinksUpToDate>
  <CharactersWithSpaces>7027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2 -</dc:title>
  <dc:creator>KPMG</dc:creator>
  <cp:lastModifiedBy>Šnebergrová Tereza</cp:lastModifiedBy>
  <cp:revision>6</cp:revision>
  <cp:lastPrinted>2018-12-12T14:36:00Z</cp:lastPrinted>
  <dcterms:created xsi:type="dcterms:W3CDTF">2018-12-12T14:37:00Z</dcterms:created>
  <dcterms:modified xsi:type="dcterms:W3CDTF">2019-09-13T08:48:00Z</dcterms:modified>
</cp:coreProperties>
</file>